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129BF0" w14:textId="69ED0044" w:rsidR="00E36103" w:rsidRPr="0087278A" w:rsidRDefault="00E36103" w:rsidP="00E36103">
      <w:pPr>
        <w:pStyle w:val="3GPPHeader"/>
        <w:rPr>
          <w:rFonts w:ascii="Times New Roman" w:eastAsiaTheme="minorEastAsia" w:hAnsi="Times New Roman"/>
          <w:sz w:val="22"/>
          <w:szCs w:val="22"/>
          <w:lang w:val="en-US" w:eastAsia="zh-TW"/>
        </w:rPr>
      </w:pPr>
      <w:r w:rsidRPr="0087278A">
        <w:rPr>
          <w:rFonts w:ascii="Times New Roman" w:eastAsiaTheme="minorEastAsia" w:hAnsi="Times New Roman"/>
          <w:sz w:val="22"/>
          <w:szCs w:val="22"/>
          <w:lang w:eastAsia="zh-TW"/>
        </w:rPr>
        <w:t>3GPP TSG-RAN WG1 #</w:t>
      </w:r>
      <w:r w:rsidR="00446998" w:rsidRPr="0087278A">
        <w:rPr>
          <w:rFonts w:ascii="Times New Roman" w:eastAsiaTheme="minorEastAsia" w:hAnsi="Times New Roman"/>
          <w:sz w:val="22"/>
          <w:szCs w:val="22"/>
          <w:lang w:eastAsia="zh-TW"/>
        </w:rPr>
        <w:t>10</w:t>
      </w:r>
      <w:r w:rsidR="00004139" w:rsidRPr="0087278A">
        <w:rPr>
          <w:rFonts w:ascii="Times New Roman" w:eastAsiaTheme="minorEastAsia" w:hAnsi="Times New Roman"/>
          <w:sz w:val="22"/>
          <w:szCs w:val="22"/>
          <w:lang w:eastAsia="zh-TW"/>
        </w:rPr>
        <w:t>4</w:t>
      </w:r>
      <w:r w:rsidR="00555564" w:rsidRPr="0087278A">
        <w:rPr>
          <w:rFonts w:ascii="Times New Roman" w:eastAsiaTheme="minorEastAsia" w:hAnsi="Times New Roman"/>
          <w:sz w:val="22"/>
          <w:szCs w:val="22"/>
          <w:lang w:eastAsia="zh-TW"/>
        </w:rPr>
        <w:t>-e</w:t>
      </w:r>
      <w:r w:rsidRPr="0087278A">
        <w:rPr>
          <w:rFonts w:ascii="Times New Roman" w:eastAsiaTheme="minorEastAsia" w:hAnsi="Times New Roman"/>
          <w:sz w:val="22"/>
          <w:szCs w:val="22"/>
          <w:lang w:eastAsia="zh-TW"/>
        </w:rPr>
        <w:tab/>
      </w:r>
      <w:r w:rsidR="00F24152" w:rsidRPr="0087278A">
        <w:rPr>
          <w:rFonts w:ascii="Times New Roman" w:eastAsiaTheme="minorEastAsia" w:hAnsi="Times New Roman"/>
          <w:sz w:val="22"/>
          <w:szCs w:val="22"/>
          <w:lang w:eastAsia="zh-TW"/>
        </w:rPr>
        <w:t>R1-</w:t>
      </w:r>
      <w:r w:rsidR="00F60492" w:rsidRPr="0087278A">
        <w:rPr>
          <w:rFonts w:ascii="Times New Roman" w:eastAsiaTheme="minorEastAsia" w:hAnsi="Times New Roman"/>
          <w:sz w:val="22"/>
          <w:szCs w:val="22"/>
          <w:lang w:eastAsia="zh-TW"/>
        </w:rPr>
        <w:t>2</w:t>
      </w:r>
      <w:r w:rsidR="00004139" w:rsidRPr="0087278A">
        <w:rPr>
          <w:rFonts w:ascii="Times New Roman" w:eastAsiaTheme="minorEastAsia" w:hAnsi="Times New Roman"/>
          <w:sz w:val="22"/>
          <w:szCs w:val="22"/>
          <w:lang w:val="en-US" w:eastAsia="zh-TW"/>
        </w:rPr>
        <w:t>100965</w:t>
      </w:r>
    </w:p>
    <w:p w14:paraId="79EA1028" w14:textId="28BCA5D6" w:rsidR="007A37AF" w:rsidRPr="0087278A" w:rsidRDefault="00923925" w:rsidP="007A37AF">
      <w:pPr>
        <w:tabs>
          <w:tab w:val="center" w:pos="4536"/>
          <w:tab w:val="right" w:pos="9072"/>
        </w:tabs>
        <w:rPr>
          <w:rFonts w:ascii="Times New Roman" w:eastAsia="MS Mincho" w:hAnsi="Times New Roman" w:cs="Times New Roman"/>
          <w:b/>
          <w:bCs/>
          <w:sz w:val="22"/>
          <w:szCs w:val="16"/>
          <w:lang w:eastAsia="ja-JP"/>
        </w:rPr>
      </w:pPr>
      <w:r w:rsidRPr="0087278A">
        <w:rPr>
          <w:rFonts w:ascii="Times New Roman" w:eastAsia="MS Mincho" w:hAnsi="Times New Roman" w:cs="Times New Roman"/>
          <w:b/>
          <w:bCs/>
          <w:sz w:val="22"/>
          <w:szCs w:val="16"/>
          <w:lang w:eastAsia="ja-JP"/>
        </w:rPr>
        <w:t xml:space="preserve">e-Meeting, </w:t>
      </w:r>
      <w:r w:rsidR="00004139" w:rsidRPr="0087278A">
        <w:rPr>
          <w:rFonts w:ascii="Times New Roman" w:eastAsia="MS Mincho" w:hAnsi="Times New Roman" w:cs="Times New Roman"/>
          <w:b/>
          <w:bCs/>
          <w:sz w:val="22"/>
          <w:szCs w:val="16"/>
          <w:lang w:eastAsia="ja-JP"/>
        </w:rPr>
        <w:t>January</w:t>
      </w:r>
      <w:r w:rsidRPr="0087278A">
        <w:rPr>
          <w:rFonts w:ascii="Times New Roman" w:eastAsia="MS Mincho" w:hAnsi="Times New Roman" w:cs="Times New Roman"/>
          <w:b/>
          <w:bCs/>
          <w:sz w:val="22"/>
          <w:szCs w:val="16"/>
          <w:lang w:eastAsia="ja-JP"/>
        </w:rPr>
        <w:t xml:space="preserve"> </w:t>
      </w:r>
      <w:r w:rsidR="00384997" w:rsidRPr="0087278A">
        <w:rPr>
          <w:rFonts w:ascii="Times New Roman" w:eastAsia="MS Mincho" w:hAnsi="Times New Roman" w:cs="Times New Roman"/>
          <w:b/>
          <w:bCs/>
          <w:sz w:val="22"/>
          <w:szCs w:val="16"/>
          <w:lang w:eastAsia="ja-JP"/>
        </w:rPr>
        <w:t>2</w:t>
      </w:r>
      <w:r w:rsidR="00004139" w:rsidRPr="0087278A">
        <w:rPr>
          <w:rFonts w:ascii="Times New Roman" w:eastAsia="MS Mincho" w:hAnsi="Times New Roman" w:cs="Times New Roman"/>
          <w:b/>
          <w:bCs/>
          <w:sz w:val="22"/>
          <w:szCs w:val="16"/>
          <w:lang w:eastAsia="ja-JP"/>
        </w:rPr>
        <w:t>5</w:t>
      </w:r>
      <w:r w:rsidRPr="0087278A">
        <w:rPr>
          <w:rFonts w:ascii="Times New Roman" w:eastAsia="MS Mincho" w:hAnsi="Times New Roman" w:cs="Times New Roman"/>
          <w:b/>
          <w:bCs/>
          <w:sz w:val="22"/>
          <w:szCs w:val="16"/>
          <w:vertAlign w:val="superscript"/>
          <w:lang w:eastAsia="ja-JP"/>
        </w:rPr>
        <w:t>th</w:t>
      </w:r>
      <w:r w:rsidRPr="0087278A">
        <w:rPr>
          <w:rFonts w:ascii="Times New Roman" w:eastAsia="MS Mincho" w:hAnsi="Times New Roman" w:cs="Times New Roman"/>
          <w:b/>
          <w:bCs/>
          <w:sz w:val="22"/>
          <w:szCs w:val="16"/>
          <w:lang w:eastAsia="ja-JP"/>
        </w:rPr>
        <w:t xml:space="preserve"> – </w:t>
      </w:r>
      <w:r w:rsidR="00004139" w:rsidRPr="0087278A">
        <w:rPr>
          <w:rFonts w:ascii="Times New Roman" w:eastAsia="MS Mincho" w:hAnsi="Times New Roman" w:cs="Times New Roman"/>
          <w:b/>
          <w:bCs/>
          <w:sz w:val="22"/>
          <w:szCs w:val="16"/>
          <w:lang w:eastAsia="ja-JP"/>
        </w:rPr>
        <w:t>February</w:t>
      </w:r>
      <w:r w:rsidR="00384997" w:rsidRPr="0087278A">
        <w:rPr>
          <w:rFonts w:ascii="Times New Roman" w:eastAsia="MS Mincho" w:hAnsi="Times New Roman" w:cs="Times New Roman"/>
          <w:b/>
          <w:bCs/>
          <w:sz w:val="22"/>
          <w:szCs w:val="16"/>
          <w:lang w:eastAsia="ja-JP"/>
        </w:rPr>
        <w:t xml:space="preserve"> </w:t>
      </w:r>
      <w:r w:rsidR="00004139" w:rsidRPr="0087278A">
        <w:rPr>
          <w:rFonts w:ascii="Times New Roman" w:eastAsia="MS Mincho" w:hAnsi="Times New Roman" w:cs="Times New Roman"/>
          <w:b/>
          <w:bCs/>
          <w:sz w:val="22"/>
          <w:szCs w:val="16"/>
          <w:lang w:eastAsia="ja-JP"/>
        </w:rPr>
        <w:t>5</w:t>
      </w:r>
      <w:r w:rsidRPr="0087278A">
        <w:rPr>
          <w:rFonts w:ascii="Times New Roman" w:eastAsia="MS Mincho" w:hAnsi="Times New Roman" w:cs="Times New Roman"/>
          <w:b/>
          <w:bCs/>
          <w:sz w:val="22"/>
          <w:szCs w:val="16"/>
          <w:vertAlign w:val="superscript"/>
          <w:lang w:eastAsia="ja-JP"/>
        </w:rPr>
        <w:t>th</w:t>
      </w:r>
      <w:r w:rsidRPr="0087278A">
        <w:rPr>
          <w:rFonts w:ascii="Times New Roman" w:eastAsia="MS Mincho" w:hAnsi="Times New Roman" w:cs="Times New Roman"/>
          <w:b/>
          <w:bCs/>
          <w:sz w:val="22"/>
          <w:szCs w:val="16"/>
          <w:lang w:eastAsia="ja-JP"/>
        </w:rPr>
        <w:t>, 202</w:t>
      </w:r>
      <w:r w:rsidR="00004139" w:rsidRPr="0087278A">
        <w:rPr>
          <w:rFonts w:ascii="Times New Roman" w:eastAsia="MS Mincho" w:hAnsi="Times New Roman" w:cs="Times New Roman"/>
          <w:b/>
          <w:bCs/>
          <w:sz w:val="22"/>
          <w:szCs w:val="16"/>
          <w:lang w:eastAsia="ja-JP"/>
        </w:rPr>
        <w:t>1</w:t>
      </w:r>
    </w:p>
    <w:p w14:paraId="307302DF" w14:textId="77777777" w:rsidR="001E10F3" w:rsidRPr="0087278A" w:rsidRDefault="001E10F3" w:rsidP="001E10F3">
      <w:pPr>
        <w:pStyle w:val="3GPPHeader"/>
        <w:rPr>
          <w:rFonts w:ascii="Times New Roman" w:eastAsiaTheme="minorEastAsia" w:hAnsi="Times New Roman"/>
          <w:sz w:val="22"/>
          <w:szCs w:val="22"/>
          <w:lang w:val="en-US" w:eastAsia="zh-TW"/>
        </w:rPr>
      </w:pPr>
    </w:p>
    <w:p w14:paraId="4741F94E" w14:textId="31862265"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Source:</w:t>
      </w:r>
      <w:r w:rsidRPr="0087278A">
        <w:rPr>
          <w:rFonts w:ascii="Times New Roman" w:eastAsiaTheme="minorEastAsia" w:hAnsi="Times New Roman"/>
          <w:sz w:val="22"/>
          <w:szCs w:val="22"/>
          <w:lang w:eastAsia="zh-TW"/>
        </w:rPr>
        <w:tab/>
        <w:t>Asia Pacific Telecom</w:t>
      </w:r>
      <w:r w:rsidR="00637E0A">
        <w:rPr>
          <w:rFonts w:ascii="Times New Roman" w:eastAsiaTheme="minorEastAsia" w:hAnsi="Times New Roman"/>
          <w:sz w:val="22"/>
          <w:szCs w:val="22"/>
          <w:lang w:eastAsia="zh-TW"/>
        </w:rPr>
        <w:t>, FGI</w:t>
      </w:r>
    </w:p>
    <w:p w14:paraId="49060C70" w14:textId="45BCB351"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Title:</w:t>
      </w:r>
      <w:r w:rsidRPr="0087278A">
        <w:rPr>
          <w:rFonts w:ascii="Times New Roman" w:eastAsiaTheme="minorEastAsia" w:hAnsi="Times New Roman"/>
          <w:sz w:val="22"/>
          <w:szCs w:val="22"/>
          <w:lang w:eastAsia="zh-TW"/>
        </w:rPr>
        <w:tab/>
      </w:r>
      <w:r w:rsidR="00DF12DB" w:rsidRPr="0087278A">
        <w:rPr>
          <w:rFonts w:ascii="Times New Roman" w:eastAsiaTheme="minorEastAsia" w:hAnsi="Times New Roman"/>
          <w:sz w:val="22"/>
          <w:szCs w:val="22"/>
          <w:lang w:eastAsia="zh-TW"/>
        </w:rPr>
        <w:t>Discussion on e</w:t>
      </w:r>
      <w:r w:rsidR="00F870D2" w:rsidRPr="0087278A">
        <w:rPr>
          <w:rFonts w:ascii="Times New Roman" w:eastAsiaTheme="minorEastAsia" w:hAnsi="Times New Roman"/>
          <w:sz w:val="22"/>
          <w:szCs w:val="22"/>
          <w:lang w:eastAsia="zh-TW"/>
        </w:rPr>
        <w:t xml:space="preserve">nhancements on </w:t>
      </w:r>
      <w:r w:rsidR="00323415" w:rsidRPr="0087278A">
        <w:rPr>
          <w:rFonts w:ascii="Times New Roman" w:eastAsiaTheme="minorEastAsia" w:hAnsi="Times New Roman"/>
          <w:sz w:val="22"/>
          <w:szCs w:val="22"/>
          <w:lang w:eastAsia="zh-TW"/>
        </w:rPr>
        <w:t>m</w:t>
      </w:r>
      <w:r w:rsidR="00F870D2" w:rsidRPr="0087278A">
        <w:rPr>
          <w:rFonts w:ascii="Times New Roman" w:eastAsiaTheme="minorEastAsia" w:hAnsi="Times New Roman"/>
          <w:sz w:val="22"/>
          <w:szCs w:val="22"/>
          <w:lang w:eastAsia="zh-TW"/>
        </w:rPr>
        <w:t xml:space="preserve">ulti-TRP for </w:t>
      </w:r>
      <w:r w:rsidR="00323415" w:rsidRPr="0087278A">
        <w:rPr>
          <w:rFonts w:ascii="Times New Roman" w:eastAsiaTheme="minorEastAsia" w:hAnsi="Times New Roman"/>
          <w:sz w:val="22"/>
          <w:szCs w:val="22"/>
          <w:lang w:eastAsia="zh-TW"/>
        </w:rPr>
        <w:t>uplink channels</w:t>
      </w:r>
    </w:p>
    <w:p w14:paraId="0817FC22" w14:textId="3B6003A4"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Agenda item:</w:t>
      </w:r>
      <w:r w:rsidRPr="0087278A">
        <w:rPr>
          <w:rFonts w:ascii="Times New Roman" w:eastAsiaTheme="minorEastAsia" w:hAnsi="Times New Roman"/>
          <w:sz w:val="22"/>
          <w:szCs w:val="22"/>
          <w:lang w:eastAsia="zh-TW"/>
        </w:rPr>
        <w:tab/>
      </w:r>
      <w:r w:rsidR="00923925" w:rsidRPr="0087278A">
        <w:rPr>
          <w:rFonts w:ascii="Times New Roman" w:eastAsiaTheme="minorEastAsia" w:hAnsi="Times New Roman"/>
          <w:sz w:val="22"/>
          <w:szCs w:val="22"/>
          <w:lang w:eastAsia="zh-TW"/>
        </w:rPr>
        <w:t>8.</w:t>
      </w:r>
      <w:r w:rsidR="00F870D2" w:rsidRPr="0087278A">
        <w:rPr>
          <w:rFonts w:ascii="Times New Roman" w:eastAsiaTheme="minorEastAsia" w:hAnsi="Times New Roman"/>
          <w:sz w:val="22"/>
          <w:szCs w:val="22"/>
          <w:lang w:eastAsia="zh-TW"/>
        </w:rPr>
        <w:t>1.2.1</w:t>
      </w:r>
    </w:p>
    <w:p w14:paraId="1B3056DB" w14:textId="77777777"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 xml:space="preserve">Document for: </w:t>
      </w:r>
      <w:r w:rsidRPr="0087278A">
        <w:rPr>
          <w:rFonts w:ascii="Times New Roman" w:eastAsiaTheme="minorEastAsia" w:hAnsi="Times New Roman"/>
          <w:sz w:val="22"/>
          <w:szCs w:val="22"/>
          <w:lang w:eastAsia="zh-TW"/>
        </w:rPr>
        <w:tab/>
        <w:t>Discussion and Decision</w:t>
      </w:r>
    </w:p>
    <w:p w14:paraId="2880D35F" w14:textId="77777777" w:rsidR="001E10F3" w:rsidRPr="0087278A" w:rsidRDefault="001E10F3" w:rsidP="00BD5E67">
      <w:pPr>
        <w:pStyle w:val="Heading1"/>
        <w:rPr>
          <w:rFonts w:ascii="Times New Roman" w:eastAsiaTheme="minorEastAsia" w:hAnsi="Times New Roman" w:cs="Times New Roman"/>
          <w:lang w:eastAsia="zh-TW"/>
        </w:rPr>
      </w:pPr>
      <w:r w:rsidRPr="0087278A">
        <w:rPr>
          <w:rFonts w:ascii="Times New Roman" w:eastAsiaTheme="minorEastAsia" w:hAnsi="Times New Roman" w:cs="Times New Roman"/>
          <w:lang w:eastAsia="zh-TW"/>
        </w:rPr>
        <w:t>Introduction</w:t>
      </w:r>
    </w:p>
    <w:p w14:paraId="7E21B12D" w14:textId="09A65CEB" w:rsidR="005B76F7" w:rsidRPr="0087278A" w:rsidRDefault="00877E7F" w:rsidP="00974C27">
      <w:pPr>
        <w:snapToGrid w:val="0"/>
        <w:spacing w:beforeLines="50" w:before="120" w:afterLines="50" w:after="120"/>
        <w:contextualSpacing/>
        <w:rPr>
          <w:rFonts w:ascii="Times New Roman" w:hAnsi="Times New Roman" w:cs="Times New Roman"/>
          <w:sz w:val="20"/>
          <w:szCs w:val="20"/>
        </w:rPr>
      </w:pPr>
      <w:r w:rsidRPr="0087278A">
        <w:rPr>
          <w:rFonts w:ascii="Times New Roman" w:hAnsi="Times New Roman" w:cs="Times New Roman"/>
          <w:sz w:val="21"/>
          <w:szCs w:val="21"/>
        </w:rPr>
        <w:t>In RAN</w:t>
      </w:r>
      <w:r w:rsidR="00004139" w:rsidRPr="0087278A">
        <w:rPr>
          <w:rFonts w:ascii="Times New Roman" w:hAnsi="Times New Roman" w:cs="Times New Roman"/>
          <w:sz w:val="21"/>
          <w:szCs w:val="21"/>
        </w:rPr>
        <w:t>1</w:t>
      </w:r>
      <w:r w:rsidRPr="0087278A">
        <w:rPr>
          <w:rFonts w:ascii="Times New Roman" w:hAnsi="Times New Roman" w:cs="Times New Roman"/>
          <w:sz w:val="21"/>
          <w:szCs w:val="21"/>
        </w:rPr>
        <w:t>#</w:t>
      </w:r>
      <w:r w:rsidR="00D7212A" w:rsidRPr="0087278A">
        <w:rPr>
          <w:rFonts w:ascii="Times New Roman" w:hAnsi="Times New Roman" w:cs="Times New Roman"/>
          <w:sz w:val="21"/>
          <w:szCs w:val="21"/>
        </w:rPr>
        <w:t>10</w:t>
      </w:r>
      <w:r w:rsidR="00004139" w:rsidRPr="0087278A">
        <w:rPr>
          <w:rFonts w:ascii="Times New Roman" w:hAnsi="Times New Roman" w:cs="Times New Roman"/>
          <w:sz w:val="21"/>
          <w:szCs w:val="21"/>
        </w:rPr>
        <w:t>3</w:t>
      </w:r>
      <w:r w:rsidR="00D7212A" w:rsidRPr="0087278A">
        <w:rPr>
          <w:rFonts w:ascii="Times New Roman" w:hAnsi="Times New Roman" w:cs="Times New Roman"/>
          <w:sz w:val="21"/>
          <w:szCs w:val="21"/>
        </w:rPr>
        <w:t>-e,</w:t>
      </w:r>
      <w:r w:rsidR="005162B0" w:rsidRPr="0087278A">
        <w:rPr>
          <w:rFonts w:ascii="Times New Roman" w:hAnsi="Times New Roman" w:cs="Times New Roman"/>
          <w:sz w:val="21"/>
          <w:szCs w:val="21"/>
        </w:rPr>
        <w:t xml:space="preserve"> </w:t>
      </w:r>
      <w:r w:rsidR="005B76F7" w:rsidRPr="0087278A">
        <w:rPr>
          <w:rFonts w:ascii="Times New Roman" w:hAnsi="Times New Roman" w:cs="Times New Roman"/>
          <w:sz w:val="20"/>
          <w:szCs w:val="20"/>
        </w:rPr>
        <w:t xml:space="preserve">substantial progress </w:t>
      </w:r>
      <w:r w:rsidR="00767450" w:rsidRPr="0087278A">
        <w:rPr>
          <w:rFonts w:ascii="Times New Roman" w:hAnsi="Times New Roman" w:cs="Times New Roman"/>
          <w:sz w:val="20"/>
          <w:szCs w:val="20"/>
        </w:rPr>
        <w:t xml:space="preserve">has been made </w:t>
      </w:r>
      <w:r w:rsidR="005B76F7" w:rsidRPr="0087278A">
        <w:rPr>
          <w:rFonts w:ascii="Times New Roman" w:hAnsi="Times New Roman" w:cs="Times New Roman"/>
          <w:sz w:val="20"/>
          <w:szCs w:val="20"/>
        </w:rPr>
        <w:t>on the uplink channels enhancement for multi-TRP deployment [</w:t>
      </w:r>
      <w:r w:rsidR="00004139" w:rsidRPr="0087278A">
        <w:rPr>
          <w:rFonts w:ascii="Times New Roman" w:hAnsi="Times New Roman" w:cs="Times New Roman"/>
          <w:sz w:val="20"/>
          <w:szCs w:val="20"/>
        </w:rPr>
        <w:t>1</w:t>
      </w:r>
      <w:r w:rsidR="005B76F7" w:rsidRPr="0087278A">
        <w:rPr>
          <w:rFonts w:ascii="Times New Roman" w:hAnsi="Times New Roman" w:cs="Times New Roman"/>
          <w:sz w:val="20"/>
          <w:szCs w:val="20"/>
        </w:rPr>
        <w:t xml:space="preserve">]. </w:t>
      </w:r>
      <w:r w:rsidR="00C32308" w:rsidRPr="0087278A">
        <w:rPr>
          <w:rFonts w:ascii="Times New Roman" w:hAnsi="Times New Roman" w:cs="Times New Roman"/>
          <w:sz w:val="20"/>
          <w:szCs w:val="20"/>
        </w:rPr>
        <w:t xml:space="preserve">Some </w:t>
      </w:r>
      <w:r w:rsidR="00FC55C7" w:rsidRPr="0087278A">
        <w:rPr>
          <w:rFonts w:ascii="Times New Roman" w:hAnsi="Times New Roman" w:cs="Times New Roman"/>
          <w:sz w:val="20"/>
          <w:szCs w:val="20"/>
        </w:rPr>
        <w:t xml:space="preserve">related </w:t>
      </w:r>
      <w:r w:rsidR="00C32308" w:rsidRPr="0087278A">
        <w:rPr>
          <w:rFonts w:ascii="Times New Roman" w:hAnsi="Times New Roman" w:cs="Times New Roman"/>
          <w:sz w:val="20"/>
          <w:szCs w:val="20"/>
        </w:rPr>
        <w:t>a</w:t>
      </w:r>
      <w:r w:rsidR="005B76F7" w:rsidRPr="0087278A">
        <w:rPr>
          <w:rFonts w:ascii="Times New Roman" w:hAnsi="Times New Roman" w:cs="Times New Roman"/>
          <w:sz w:val="20"/>
          <w:szCs w:val="20"/>
        </w:rPr>
        <w:t xml:space="preserve">greements are </w:t>
      </w:r>
      <w:r w:rsidR="00C32308" w:rsidRPr="0087278A">
        <w:rPr>
          <w:rFonts w:ascii="Times New Roman" w:hAnsi="Times New Roman" w:cs="Times New Roman"/>
          <w:sz w:val="20"/>
          <w:szCs w:val="20"/>
        </w:rPr>
        <w:t>liste</w:t>
      </w:r>
      <w:r w:rsidR="005B76F7" w:rsidRPr="0087278A">
        <w:rPr>
          <w:rFonts w:ascii="Times New Roman" w:hAnsi="Times New Roman" w:cs="Times New Roman"/>
          <w:sz w:val="20"/>
          <w:szCs w:val="20"/>
        </w:rPr>
        <w:t>d below:</w:t>
      </w:r>
    </w:p>
    <w:p w14:paraId="58C6615A" w14:textId="77777777" w:rsidR="002063EE" w:rsidRPr="0087278A" w:rsidRDefault="002063EE" w:rsidP="002063EE">
      <w:pPr>
        <w:rPr>
          <w:rFonts w:ascii="Times New Roman" w:hAnsi="Times New Roman" w:cs="Times New Roman"/>
          <w:color w:val="BFBFBF"/>
          <w:sz w:val="20"/>
          <w:szCs w:val="20"/>
        </w:rPr>
      </w:pPr>
    </w:p>
    <w:p w14:paraId="4D91B1F4" w14:textId="77777777" w:rsidR="002063EE" w:rsidRPr="0087278A" w:rsidRDefault="002063EE" w:rsidP="002063EE">
      <w:pPr>
        <w:rPr>
          <w:rFonts w:ascii="Times New Roman" w:hAnsi="Times New Roman" w:cs="Times New Roman"/>
          <w:b/>
          <w:bCs/>
          <w:sz w:val="20"/>
          <w:szCs w:val="20"/>
          <w:highlight w:val="green"/>
        </w:rPr>
      </w:pPr>
      <w:r w:rsidRPr="0087278A">
        <w:rPr>
          <w:rFonts w:ascii="Times New Roman" w:hAnsi="Times New Roman" w:cs="Times New Roman"/>
          <w:b/>
          <w:bCs/>
          <w:sz w:val="20"/>
          <w:szCs w:val="20"/>
          <w:highlight w:val="green"/>
        </w:rPr>
        <w:t>Agreement</w:t>
      </w:r>
    </w:p>
    <w:p w14:paraId="6964CBEF" w14:textId="77777777" w:rsidR="002063EE" w:rsidRPr="0087278A" w:rsidRDefault="002063EE" w:rsidP="002063EE">
      <w:pPr>
        <w:rPr>
          <w:rFonts w:ascii="Times New Roman" w:hAnsi="Times New Roman" w:cs="Times New Roman"/>
          <w:sz w:val="20"/>
          <w:szCs w:val="20"/>
        </w:rPr>
      </w:pPr>
      <w:r w:rsidRPr="0087278A">
        <w:rPr>
          <w:rFonts w:ascii="Times New Roman" w:hAnsi="Times New Roman" w:cs="Times New Roman"/>
          <w:sz w:val="20"/>
          <w:szCs w:val="20"/>
        </w:rPr>
        <w:t xml:space="preserve">For single DCI based M-TRP PUSCH repetition schemes, support codebook based PUSCH transmission with following enhancements. </w:t>
      </w:r>
    </w:p>
    <w:p w14:paraId="5AF0780C" w14:textId="77777777" w:rsidR="002063EE" w:rsidRPr="0087278A" w:rsidRDefault="002063EE" w:rsidP="002063EE">
      <w:pPr>
        <w:pStyle w:val="ListParagraph"/>
        <w:numPr>
          <w:ilvl w:val="0"/>
          <w:numId w:val="21"/>
        </w:numPr>
        <w:spacing w:after="0"/>
        <w:contextualSpacing w:val="0"/>
        <w:jc w:val="both"/>
        <w:rPr>
          <w:rFonts w:ascii="Times New Roman" w:hAnsi="Times New Roman"/>
          <w:bCs/>
          <w:iCs/>
          <w:kern w:val="32"/>
          <w:szCs w:val="20"/>
          <w:lang w:eastAsia="zh-CN"/>
        </w:rPr>
      </w:pPr>
      <w:r w:rsidRPr="0087278A">
        <w:rPr>
          <w:rFonts w:ascii="Times New Roman" w:hAnsi="Times New Roman"/>
          <w:bCs/>
          <w:iCs/>
          <w:kern w:val="32"/>
          <w:szCs w:val="20"/>
          <w:lang w:eastAsia="zh-CN"/>
        </w:rPr>
        <w:t xml:space="preserve">Support the indication of two SRIs. </w:t>
      </w:r>
    </w:p>
    <w:p w14:paraId="563A5799" w14:textId="77777777" w:rsidR="002063EE" w:rsidRPr="0087278A" w:rsidRDefault="002063EE" w:rsidP="002063EE">
      <w:pPr>
        <w:pStyle w:val="ListParagraph"/>
        <w:numPr>
          <w:ilvl w:val="1"/>
          <w:numId w:val="21"/>
        </w:numPr>
        <w:spacing w:after="0"/>
        <w:contextualSpacing w:val="0"/>
        <w:jc w:val="both"/>
        <w:rPr>
          <w:rFonts w:ascii="Times New Roman" w:hAnsi="Times New Roman"/>
          <w:bCs/>
          <w:iCs/>
          <w:kern w:val="32"/>
          <w:szCs w:val="20"/>
          <w:lang w:eastAsia="zh-CN"/>
        </w:rPr>
      </w:pPr>
      <w:r w:rsidRPr="0087278A">
        <w:rPr>
          <w:rFonts w:ascii="Times New Roman" w:hAnsi="Times New Roman"/>
          <w:bCs/>
          <w:iCs/>
          <w:kern w:val="32"/>
          <w:szCs w:val="20"/>
          <w:lang w:eastAsia="zh-CN"/>
        </w:rPr>
        <w:t xml:space="preserve">Alt1: Bit field of SRI shall be enhanced. </w:t>
      </w:r>
    </w:p>
    <w:p w14:paraId="173F705C" w14:textId="77777777" w:rsidR="002063EE" w:rsidRPr="0087278A" w:rsidRDefault="002063EE" w:rsidP="002063EE">
      <w:pPr>
        <w:pStyle w:val="ListParagraph"/>
        <w:numPr>
          <w:ilvl w:val="1"/>
          <w:numId w:val="21"/>
        </w:numPr>
        <w:spacing w:after="0"/>
        <w:contextualSpacing w:val="0"/>
        <w:jc w:val="both"/>
        <w:rPr>
          <w:rFonts w:ascii="Times New Roman" w:hAnsi="Times New Roman"/>
          <w:bCs/>
          <w:iCs/>
          <w:kern w:val="32"/>
          <w:szCs w:val="20"/>
          <w:lang w:eastAsia="zh-CN"/>
        </w:rPr>
      </w:pPr>
      <w:r w:rsidRPr="0087278A">
        <w:rPr>
          <w:rFonts w:ascii="Times New Roman" w:hAnsi="Times New Roman"/>
          <w:bCs/>
          <w:iCs/>
          <w:kern w:val="32"/>
          <w:szCs w:val="20"/>
          <w:lang w:eastAsia="zh-CN"/>
        </w:rPr>
        <w:t xml:space="preserve">Alt2: No changes on SRI field </w:t>
      </w:r>
    </w:p>
    <w:p w14:paraId="77C642D9" w14:textId="77777777" w:rsidR="002063EE" w:rsidRPr="0087278A" w:rsidRDefault="002063EE" w:rsidP="002063EE">
      <w:pPr>
        <w:pStyle w:val="ListParagraph"/>
        <w:numPr>
          <w:ilvl w:val="0"/>
          <w:numId w:val="21"/>
        </w:numPr>
        <w:spacing w:after="0"/>
        <w:contextualSpacing w:val="0"/>
        <w:jc w:val="both"/>
        <w:rPr>
          <w:rFonts w:ascii="Times New Roman" w:hAnsi="Times New Roman"/>
          <w:bCs/>
          <w:iCs/>
          <w:kern w:val="32"/>
          <w:szCs w:val="20"/>
          <w:lang w:eastAsia="zh-CN"/>
        </w:rPr>
      </w:pPr>
      <w:r w:rsidRPr="0087278A">
        <w:rPr>
          <w:rFonts w:ascii="Times New Roman" w:hAnsi="Times New Roman"/>
          <w:bCs/>
          <w:iCs/>
          <w:kern w:val="32"/>
          <w:szCs w:val="20"/>
          <w:lang w:eastAsia="zh-CN"/>
        </w:rPr>
        <w:t xml:space="preserve">Support the indication of two TPMIs. </w:t>
      </w:r>
    </w:p>
    <w:p w14:paraId="0BFF7F56" w14:textId="77777777" w:rsidR="002063EE" w:rsidRPr="0087278A" w:rsidRDefault="002063EE" w:rsidP="002063EE">
      <w:pPr>
        <w:pStyle w:val="ListParagraph"/>
        <w:numPr>
          <w:ilvl w:val="1"/>
          <w:numId w:val="21"/>
        </w:numPr>
        <w:spacing w:after="0"/>
        <w:contextualSpacing w:val="0"/>
        <w:jc w:val="both"/>
        <w:rPr>
          <w:rFonts w:ascii="Times New Roman" w:hAnsi="Times New Roman"/>
          <w:bCs/>
          <w:iCs/>
          <w:kern w:val="32"/>
          <w:szCs w:val="20"/>
          <w:lang w:eastAsia="zh-CN"/>
        </w:rPr>
      </w:pPr>
      <w:r w:rsidRPr="0087278A">
        <w:rPr>
          <w:rFonts w:ascii="Times New Roman" w:hAnsi="Times New Roman"/>
          <w:bCs/>
          <w:iCs/>
          <w:kern w:val="32"/>
          <w:szCs w:val="20"/>
          <w:lang w:eastAsia="zh-CN"/>
        </w:rPr>
        <w:t>The same number of layers are applied for both TPMIs if two TPMIs are indicated</w:t>
      </w:r>
    </w:p>
    <w:p w14:paraId="63C4CD7F" w14:textId="77777777" w:rsidR="002063EE" w:rsidRPr="0087278A" w:rsidRDefault="002063EE" w:rsidP="002063EE">
      <w:pPr>
        <w:pStyle w:val="ListParagraph"/>
        <w:numPr>
          <w:ilvl w:val="1"/>
          <w:numId w:val="21"/>
        </w:numPr>
        <w:spacing w:after="0"/>
        <w:contextualSpacing w:val="0"/>
        <w:jc w:val="both"/>
        <w:rPr>
          <w:rFonts w:ascii="Times New Roman" w:hAnsi="Times New Roman"/>
          <w:bCs/>
          <w:iCs/>
          <w:kern w:val="32"/>
          <w:szCs w:val="20"/>
          <w:lang w:eastAsia="zh-CN"/>
        </w:rPr>
      </w:pPr>
      <w:r w:rsidRPr="0087278A">
        <w:rPr>
          <w:rFonts w:ascii="Times New Roman" w:hAnsi="Times New Roman"/>
          <w:bCs/>
          <w:iCs/>
          <w:kern w:val="32"/>
          <w:szCs w:val="20"/>
          <w:lang w:eastAsia="zh-CN"/>
        </w:rPr>
        <w:t>The number of SRS ports between two TRPs should be same.</w:t>
      </w:r>
    </w:p>
    <w:p w14:paraId="100C7760" w14:textId="77777777" w:rsidR="002063EE" w:rsidRPr="0087278A" w:rsidRDefault="002063EE" w:rsidP="002063EE">
      <w:pPr>
        <w:pStyle w:val="ListParagraph"/>
        <w:numPr>
          <w:ilvl w:val="1"/>
          <w:numId w:val="21"/>
        </w:numPr>
        <w:spacing w:after="0"/>
        <w:contextualSpacing w:val="0"/>
        <w:jc w:val="both"/>
        <w:rPr>
          <w:rFonts w:ascii="Times New Roman" w:hAnsi="Times New Roman"/>
          <w:bCs/>
          <w:iCs/>
          <w:kern w:val="32"/>
          <w:szCs w:val="20"/>
          <w:lang w:eastAsia="zh-CN"/>
        </w:rPr>
      </w:pPr>
      <w:r w:rsidRPr="0087278A">
        <w:rPr>
          <w:rFonts w:ascii="Times New Roman" w:hAnsi="Times New Roman"/>
          <w:bCs/>
          <w:iCs/>
          <w:kern w:val="32"/>
          <w:szCs w:val="20"/>
          <w:lang w:eastAsia="zh-CN"/>
        </w:rPr>
        <w:t>FFS: Details on indicating two TPMIs (</w:t>
      </w:r>
      <w:proofErr w:type="spellStart"/>
      <w:r w:rsidRPr="0087278A">
        <w:rPr>
          <w:rFonts w:ascii="Times New Roman" w:hAnsi="Times New Roman"/>
          <w:bCs/>
          <w:iCs/>
          <w:kern w:val="32"/>
          <w:szCs w:val="20"/>
          <w:lang w:eastAsia="zh-CN"/>
        </w:rPr>
        <w:t>e.g</w:t>
      </w:r>
      <w:proofErr w:type="spellEnd"/>
      <w:r w:rsidRPr="0087278A">
        <w:rPr>
          <w:rFonts w:ascii="Times New Roman" w:hAnsi="Times New Roman"/>
          <w:bCs/>
          <w:iCs/>
          <w:kern w:val="32"/>
          <w:szCs w:val="20"/>
          <w:lang w:eastAsia="zh-CN"/>
        </w:rPr>
        <w:t>, one TPMI field or two TPMI fields)</w:t>
      </w:r>
    </w:p>
    <w:p w14:paraId="63870F54" w14:textId="6C8415B1" w:rsidR="002063EE" w:rsidRDefault="002063EE" w:rsidP="00D3424D">
      <w:pPr>
        <w:pStyle w:val="ListParagraph"/>
        <w:numPr>
          <w:ilvl w:val="0"/>
          <w:numId w:val="21"/>
        </w:numPr>
        <w:spacing w:after="0"/>
        <w:contextualSpacing w:val="0"/>
        <w:jc w:val="both"/>
        <w:rPr>
          <w:rFonts w:ascii="Times New Roman" w:hAnsi="Times New Roman"/>
          <w:bCs/>
          <w:iCs/>
          <w:kern w:val="32"/>
          <w:szCs w:val="20"/>
          <w:lang w:eastAsia="zh-CN"/>
        </w:rPr>
      </w:pPr>
      <w:r w:rsidRPr="0087278A">
        <w:rPr>
          <w:rFonts w:ascii="Times New Roman" w:hAnsi="Times New Roman"/>
          <w:bCs/>
          <w:iCs/>
          <w:kern w:val="32"/>
          <w:szCs w:val="20"/>
          <w:lang w:eastAsia="zh-CN"/>
        </w:rPr>
        <w:t>Increase the maximum number of SRS resource sets to two</w:t>
      </w:r>
    </w:p>
    <w:p w14:paraId="382AF679" w14:textId="633E3FF2" w:rsidR="00D3424D" w:rsidRPr="00D3424D" w:rsidRDefault="00D3424D" w:rsidP="00D3424D">
      <w:pPr>
        <w:pStyle w:val="ListParagraph"/>
        <w:numPr>
          <w:ilvl w:val="0"/>
          <w:numId w:val="21"/>
        </w:numPr>
        <w:spacing w:after="0"/>
        <w:contextualSpacing w:val="0"/>
        <w:jc w:val="both"/>
        <w:rPr>
          <w:rFonts w:ascii="Times New Roman" w:hAnsi="Times New Roman"/>
          <w:bCs/>
          <w:iCs/>
          <w:kern w:val="32"/>
          <w:szCs w:val="20"/>
          <w:lang w:eastAsia="zh-CN"/>
        </w:rPr>
      </w:pPr>
      <w:r w:rsidRPr="0087278A">
        <w:rPr>
          <w:rFonts w:ascii="Times New Roman" w:hAnsi="Times New Roman"/>
          <w:bCs/>
          <w:iCs/>
          <w:kern w:val="32"/>
          <w:szCs w:val="20"/>
          <w:lang w:eastAsia="zh-CN"/>
        </w:rPr>
        <w:t>FFS: configuration details of each SRS resource set (e.g., number of SRS resources in a resource set</w:t>
      </w:r>
      <w:r w:rsidRPr="00D3424D">
        <w:rPr>
          <w:rFonts w:ascii="Times New Roman" w:hAnsi="Times New Roman"/>
          <w:bCs/>
          <w:iCs/>
          <w:kern w:val="32"/>
          <w:szCs w:val="20"/>
          <w:lang w:eastAsia="zh-CN"/>
        </w:rPr>
        <w:t>)</w:t>
      </w:r>
    </w:p>
    <w:p w14:paraId="3ED3C8CC" w14:textId="77777777" w:rsidR="002063EE" w:rsidRPr="0087278A" w:rsidRDefault="002063EE" w:rsidP="002063EE">
      <w:pPr>
        <w:rPr>
          <w:rFonts w:ascii="Times New Roman" w:eastAsia="Batang" w:hAnsi="Times New Roman" w:cs="Times New Roman"/>
          <w:b/>
          <w:bCs/>
          <w:sz w:val="20"/>
          <w:szCs w:val="20"/>
          <w:lang w:eastAsia="ko-KR"/>
        </w:rPr>
      </w:pPr>
      <w:r w:rsidRPr="0087278A">
        <w:rPr>
          <w:rFonts w:ascii="Times New Roman" w:hAnsi="Times New Roman" w:cs="Times New Roman"/>
          <w:b/>
          <w:bCs/>
          <w:sz w:val="20"/>
          <w:szCs w:val="20"/>
          <w:highlight w:val="green"/>
        </w:rPr>
        <w:t>Agreement</w:t>
      </w:r>
    </w:p>
    <w:p w14:paraId="5DCB18BE" w14:textId="77777777" w:rsidR="002063EE" w:rsidRPr="0087278A" w:rsidRDefault="002063EE" w:rsidP="002063EE">
      <w:pPr>
        <w:rPr>
          <w:rFonts w:ascii="Times New Roman" w:hAnsi="Times New Roman" w:cs="Times New Roman"/>
          <w:sz w:val="20"/>
          <w:szCs w:val="20"/>
          <w:lang w:val="en-GB"/>
        </w:rPr>
      </w:pPr>
      <w:r w:rsidRPr="0087278A">
        <w:rPr>
          <w:rFonts w:ascii="Times New Roman" w:hAnsi="Times New Roman" w:cs="Times New Roman"/>
          <w:sz w:val="20"/>
          <w:szCs w:val="20"/>
        </w:rPr>
        <w:t xml:space="preserve">For PUCCH multi-TRP enhancements in FR2, </w:t>
      </w:r>
    </w:p>
    <w:p w14:paraId="53811AAC" w14:textId="77777777" w:rsidR="002063EE" w:rsidRPr="0087278A" w:rsidRDefault="002063EE" w:rsidP="002063EE">
      <w:pPr>
        <w:pStyle w:val="ListParagraph"/>
        <w:numPr>
          <w:ilvl w:val="0"/>
          <w:numId w:val="23"/>
        </w:numPr>
        <w:snapToGrid w:val="0"/>
        <w:spacing w:after="0"/>
        <w:contextualSpacing w:val="0"/>
        <w:jc w:val="both"/>
        <w:rPr>
          <w:rFonts w:ascii="Times New Roman" w:hAnsi="Times New Roman"/>
          <w:szCs w:val="20"/>
        </w:rPr>
      </w:pPr>
      <w:r w:rsidRPr="0087278A">
        <w:rPr>
          <w:rFonts w:ascii="Times New Roman" w:hAnsi="Times New Roman"/>
          <w:szCs w:val="20"/>
        </w:rPr>
        <w:t xml:space="preserve">Support separate power control parameters for different TRP via associating power control parameters via PUCCH spatial relation info. </w:t>
      </w:r>
    </w:p>
    <w:p w14:paraId="1AE916AC" w14:textId="77777777" w:rsidR="002063EE" w:rsidRPr="0087278A" w:rsidRDefault="002063EE" w:rsidP="002063EE">
      <w:pPr>
        <w:pStyle w:val="ListParagraph"/>
        <w:numPr>
          <w:ilvl w:val="1"/>
          <w:numId w:val="22"/>
        </w:numPr>
        <w:snapToGrid w:val="0"/>
        <w:spacing w:after="0"/>
        <w:jc w:val="both"/>
        <w:rPr>
          <w:rFonts w:ascii="Times New Roman" w:hAnsi="Times New Roman"/>
          <w:szCs w:val="20"/>
        </w:rPr>
      </w:pPr>
      <w:r w:rsidRPr="0087278A">
        <w:rPr>
          <w:rFonts w:ascii="Times New Roman" w:hAnsi="Times New Roman"/>
          <w:szCs w:val="20"/>
        </w:rPr>
        <w:t>Note: No spec impact.</w:t>
      </w:r>
    </w:p>
    <w:p w14:paraId="7B178452" w14:textId="77777777" w:rsidR="002063EE" w:rsidRPr="0087278A" w:rsidRDefault="002063EE" w:rsidP="002063EE">
      <w:pPr>
        <w:pStyle w:val="ListParagraph"/>
        <w:numPr>
          <w:ilvl w:val="0"/>
          <w:numId w:val="23"/>
        </w:numPr>
        <w:snapToGrid w:val="0"/>
        <w:spacing w:after="0"/>
        <w:contextualSpacing w:val="0"/>
        <w:jc w:val="both"/>
        <w:rPr>
          <w:rFonts w:ascii="Times New Roman" w:hAnsi="Times New Roman"/>
          <w:szCs w:val="20"/>
        </w:rPr>
      </w:pPr>
      <w:r w:rsidRPr="0087278A">
        <w:rPr>
          <w:rFonts w:ascii="Times New Roman" w:hAnsi="Times New Roman"/>
          <w:szCs w:val="20"/>
        </w:rPr>
        <w:t>For per TRP closed-loop power control for PUCCH, further study the following alternatives considering TPC command when the “</w:t>
      </w:r>
      <w:proofErr w:type="spellStart"/>
      <w:r w:rsidRPr="0087278A">
        <w:rPr>
          <w:rFonts w:ascii="Times New Roman" w:hAnsi="Times New Roman"/>
          <w:szCs w:val="20"/>
        </w:rPr>
        <w:t>closedLoopIndex</w:t>
      </w:r>
      <w:proofErr w:type="spellEnd"/>
      <w:r w:rsidRPr="0087278A">
        <w:rPr>
          <w:rFonts w:ascii="Times New Roman" w:hAnsi="Times New Roman"/>
          <w:szCs w:val="20"/>
        </w:rPr>
        <w:t xml:space="preserve">” values associated with the two PUCCH spatial relation info’s are not the same.  </w:t>
      </w:r>
    </w:p>
    <w:p w14:paraId="503C34B3" w14:textId="77777777" w:rsidR="002063EE" w:rsidRPr="0087278A" w:rsidRDefault="002063EE" w:rsidP="002063EE">
      <w:pPr>
        <w:pStyle w:val="ListParagraph"/>
        <w:numPr>
          <w:ilvl w:val="1"/>
          <w:numId w:val="22"/>
        </w:numPr>
        <w:snapToGrid w:val="0"/>
        <w:spacing w:after="0"/>
        <w:jc w:val="both"/>
        <w:rPr>
          <w:rFonts w:ascii="Times New Roman" w:hAnsi="Times New Roman"/>
          <w:szCs w:val="20"/>
        </w:rPr>
      </w:pPr>
      <w:r w:rsidRPr="0087278A">
        <w:rPr>
          <w:rFonts w:ascii="Times New Roman" w:hAnsi="Times New Roman"/>
          <w:szCs w:val="20"/>
        </w:rPr>
        <w:t>Option.1: A single TPC field is used in DCI formats 1_1 / 1_2, and the TPC value applied for both PUCCH beams</w:t>
      </w:r>
    </w:p>
    <w:p w14:paraId="30BE9B0F" w14:textId="601922D5" w:rsidR="002063EE" w:rsidRPr="0087278A" w:rsidRDefault="002063EE" w:rsidP="002063EE">
      <w:pPr>
        <w:pStyle w:val="ListParagraph"/>
        <w:numPr>
          <w:ilvl w:val="1"/>
          <w:numId w:val="22"/>
        </w:numPr>
        <w:snapToGrid w:val="0"/>
        <w:spacing w:after="0"/>
        <w:jc w:val="both"/>
        <w:rPr>
          <w:rFonts w:ascii="Times New Roman" w:hAnsi="Times New Roman"/>
          <w:szCs w:val="20"/>
        </w:rPr>
      </w:pPr>
      <w:r w:rsidRPr="0087278A">
        <w:rPr>
          <w:rFonts w:ascii="Times New Roman" w:hAnsi="Times New Roman"/>
          <w:szCs w:val="20"/>
        </w:rPr>
        <w:t>Option.2: A single TPC field is used in DCI formats 1_1 / 1_2, and the TPC value applied for one of two PUCCH beams at a slot. The TPC value may be applied for the other PUCCH beam at another slot.</w:t>
      </w:r>
    </w:p>
    <w:p w14:paraId="1B4F54BC" w14:textId="77777777" w:rsidR="002063EE" w:rsidRPr="0087278A" w:rsidRDefault="002063EE" w:rsidP="002063EE">
      <w:pPr>
        <w:pStyle w:val="ListParagraph"/>
        <w:numPr>
          <w:ilvl w:val="1"/>
          <w:numId w:val="22"/>
        </w:numPr>
        <w:snapToGrid w:val="0"/>
        <w:spacing w:after="0"/>
        <w:jc w:val="both"/>
        <w:rPr>
          <w:rFonts w:ascii="Times New Roman" w:hAnsi="Times New Roman"/>
          <w:szCs w:val="20"/>
        </w:rPr>
      </w:pPr>
      <w:r w:rsidRPr="0087278A">
        <w:rPr>
          <w:rFonts w:ascii="Times New Roman" w:hAnsi="Times New Roman"/>
          <w:szCs w:val="20"/>
        </w:rPr>
        <w:t>Option 3: A second TPC field is added in DCI formats 1_1 / 1_2.</w:t>
      </w:r>
    </w:p>
    <w:p w14:paraId="4D72724F" w14:textId="77777777" w:rsidR="002063EE" w:rsidRPr="0087278A" w:rsidRDefault="002063EE" w:rsidP="002063EE">
      <w:pPr>
        <w:pStyle w:val="ListParagraph"/>
        <w:numPr>
          <w:ilvl w:val="1"/>
          <w:numId w:val="22"/>
        </w:numPr>
        <w:snapToGrid w:val="0"/>
        <w:spacing w:after="0"/>
        <w:jc w:val="both"/>
        <w:rPr>
          <w:rFonts w:ascii="Times New Roman" w:hAnsi="Times New Roman"/>
          <w:szCs w:val="20"/>
        </w:rPr>
      </w:pPr>
      <w:r w:rsidRPr="0087278A">
        <w:rPr>
          <w:rFonts w:ascii="Times New Roman" w:hAnsi="Times New Roman"/>
          <w:szCs w:val="20"/>
        </w:rPr>
        <w:t>Option 4: A single TPC field is used in DCI formats 1_1 / 1_2, and indicates two TPC values applied to two PUCCH beams, respectively.</w:t>
      </w:r>
    </w:p>
    <w:p w14:paraId="3A981B83" w14:textId="77777777" w:rsidR="002063EE" w:rsidRPr="0087278A" w:rsidRDefault="002063EE" w:rsidP="002063EE">
      <w:pPr>
        <w:pStyle w:val="ListParagraph"/>
        <w:numPr>
          <w:ilvl w:val="0"/>
          <w:numId w:val="23"/>
        </w:numPr>
        <w:snapToGrid w:val="0"/>
        <w:spacing w:after="0"/>
        <w:contextualSpacing w:val="0"/>
        <w:jc w:val="both"/>
        <w:rPr>
          <w:rFonts w:ascii="Times New Roman" w:hAnsi="Times New Roman"/>
          <w:szCs w:val="20"/>
        </w:rPr>
      </w:pPr>
      <w:r w:rsidRPr="0087278A">
        <w:rPr>
          <w:rFonts w:ascii="Times New Roman" w:hAnsi="Times New Roman"/>
          <w:szCs w:val="20"/>
        </w:rPr>
        <w:t xml:space="preserve">FFS: Transition period for beam / power / frequency change. </w:t>
      </w:r>
    </w:p>
    <w:p w14:paraId="56257073" w14:textId="1032B5FC" w:rsidR="002063EE" w:rsidRPr="00D3424D" w:rsidRDefault="002063EE" w:rsidP="00D3424D">
      <w:pPr>
        <w:pStyle w:val="ListParagraph"/>
        <w:numPr>
          <w:ilvl w:val="0"/>
          <w:numId w:val="23"/>
        </w:numPr>
        <w:snapToGrid w:val="0"/>
        <w:spacing w:after="0"/>
        <w:contextualSpacing w:val="0"/>
        <w:jc w:val="both"/>
        <w:rPr>
          <w:rFonts w:ascii="Times New Roman" w:hAnsi="Times New Roman"/>
          <w:color w:val="1F497D"/>
          <w:szCs w:val="20"/>
        </w:rPr>
      </w:pPr>
      <w:r w:rsidRPr="0087278A">
        <w:rPr>
          <w:rFonts w:ascii="Times New Roman" w:hAnsi="Times New Roman"/>
          <w:szCs w:val="20"/>
        </w:rPr>
        <w:t>FFS: Required power control enhancements for FR1</w:t>
      </w:r>
    </w:p>
    <w:p w14:paraId="7557CA8F" w14:textId="77777777" w:rsidR="002063EE" w:rsidRPr="0087278A" w:rsidRDefault="002063EE" w:rsidP="002063EE">
      <w:pPr>
        <w:rPr>
          <w:rFonts w:ascii="Times New Roman" w:hAnsi="Times New Roman" w:cs="Times New Roman"/>
          <w:sz w:val="20"/>
          <w:szCs w:val="20"/>
        </w:rPr>
      </w:pPr>
      <w:r w:rsidRPr="0087278A">
        <w:rPr>
          <w:rFonts w:ascii="Times New Roman" w:hAnsi="Times New Roman" w:cs="Times New Roman"/>
          <w:b/>
          <w:bCs/>
          <w:sz w:val="20"/>
          <w:szCs w:val="20"/>
          <w:highlight w:val="green"/>
        </w:rPr>
        <w:t>Agreement</w:t>
      </w:r>
    </w:p>
    <w:p w14:paraId="4402C789" w14:textId="77777777" w:rsidR="002063EE" w:rsidRPr="0087278A" w:rsidRDefault="002063EE" w:rsidP="002063EE">
      <w:pPr>
        <w:rPr>
          <w:rFonts w:ascii="Times New Roman" w:hAnsi="Times New Roman" w:cs="Times New Roman"/>
          <w:sz w:val="20"/>
          <w:szCs w:val="20"/>
        </w:rPr>
      </w:pPr>
      <w:r w:rsidRPr="0087278A">
        <w:rPr>
          <w:rFonts w:ascii="Times New Roman" w:hAnsi="Times New Roman" w:cs="Times New Roman"/>
          <w:sz w:val="20"/>
          <w:szCs w:val="20"/>
        </w:rPr>
        <w:t xml:space="preserve">For PUSCH multi-TRP enhancements, </w:t>
      </w:r>
    </w:p>
    <w:p w14:paraId="39ADA8B7" w14:textId="77777777" w:rsidR="002063EE" w:rsidRPr="0087278A" w:rsidRDefault="002063EE" w:rsidP="002063EE">
      <w:pPr>
        <w:pStyle w:val="ListParagraph"/>
        <w:numPr>
          <w:ilvl w:val="0"/>
          <w:numId w:val="23"/>
        </w:numPr>
        <w:snapToGrid w:val="0"/>
        <w:spacing w:after="0"/>
        <w:contextualSpacing w:val="0"/>
        <w:jc w:val="both"/>
        <w:rPr>
          <w:rFonts w:ascii="Times New Roman" w:hAnsi="Times New Roman"/>
          <w:szCs w:val="20"/>
        </w:rPr>
      </w:pPr>
      <w:r w:rsidRPr="0087278A">
        <w:rPr>
          <w:rFonts w:ascii="Times New Roman" w:hAnsi="Times New Roman"/>
          <w:szCs w:val="20"/>
        </w:rPr>
        <w:t>For per TRP closed-loop power control for PUSCH, further study the following alternatives when the “</w:t>
      </w:r>
      <w:proofErr w:type="spellStart"/>
      <w:r w:rsidRPr="0087278A">
        <w:rPr>
          <w:rFonts w:ascii="Times New Roman" w:hAnsi="Times New Roman"/>
          <w:szCs w:val="20"/>
        </w:rPr>
        <w:t>closedLoopIndex</w:t>
      </w:r>
      <w:proofErr w:type="spellEnd"/>
      <w:r w:rsidRPr="0087278A">
        <w:rPr>
          <w:rFonts w:ascii="Times New Roman" w:hAnsi="Times New Roman"/>
          <w:szCs w:val="20"/>
        </w:rPr>
        <w:t xml:space="preserve">” values are different.  </w:t>
      </w:r>
    </w:p>
    <w:p w14:paraId="562E3511" w14:textId="77777777" w:rsidR="002063EE" w:rsidRPr="0087278A" w:rsidRDefault="002063EE" w:rsidP="002063EE">
      <w:pPr>
        <w:pStyle w:val="ListParagraph"/>
        <w:numPr>
          <w:ilvl w:val="1"/>
          <w:numId w:val="22"/>
        </w:numPr>
        <w:snapToGrid w:val="0"/>
        <w:spacing w:after="0"/>
        <w:jc w:val="both"/>
        <w:rPr>
          <w:rFonts w:ascii="Times New Roman" w:hAnsi="Times New Roman"/>
          <w:szCs w:val="20"/>
        </w:rPr>
      </w:pPr>
      <w:r w:rsidRPr="0087278A">
        <w:rPr>
          <w:rFonts w:ascii="Times New Roman" w:hAnsi="Times New Roman"/>
          <w:szCs w:val="20"/>
        </w:rPr>
        <w:t>Option.1: A single TPC field is used in DCI formats 0_1 / 0_2, and the TPC value applied for both PUSCH beams</w:t>
      </w:r>
    </w:p>
    <w:p w14:paraId="45B6BD0B" w14:textId="77777777" w:rsidR="002063EE" w:rsidRPr="0087278A" w:rsidRDefault="002063EE" w:rsidP="002063EE">
      <w:pPr>
        <w:pStyle w:val="ListParagraph"/>
        <w:numPr>
          <w:ilvl w:val="1"/>
          <w:numId w:val="22"/>
        </w:numPr>
        <w:snapToGrid w:val="0"/>
        <w:spacing w:after="0"/>
        <w:jc w:val="both"/>
        <w:rPr>
          <w:rFonts w:ascii="Times New Roman" w:hAnsi="Times New Roman"/>
          <w:szCs w:val="20"/>
        </w:rPr>
      </w:pPr>
      <w:r w:rsidRPr="0087278A">
        <w:rPr>
          <w:rFonts w:ascii="Times New Roman" w:hAnsi="Times New Roman"/>
          <w:szCs w:val="20"/>
        </w:rPr>
        <w:t xml:space="preserve">Option.2: A single TPC field is used in DCI formats 0_1 / 0_2, and the TPC value applied for one of two PUSCH beams at a slot. </w:t>
      </w:r>
    </w:p>
    <w:p w14:paraId="0E7F301B" w14:textId="77777777" w:rsidR="002063EE" w:rsidRPr="0087278A" w:rsidRDefault="002063EE" w:rsidP="002063EE">
      <w:pPr>
        <w:pStyle w:val="ListParagraph"/>
        <w:numPr>
          <w:ilvl w:val="1"/>
          <w:numId w:val="22"/>
        </w:numPr>
        <w:snapToGrid w:val="0"/>
        <w:spacing w:after="0"/>
        <w:jc w:val="both"/>
        <w:rPr>
          <w:rFonts w:ascii="Times New Roman" w:hAnsi="Times New Roman"/>
          <w:szCs w:val="20"/>
        </w:rPr>
      </w:pPr>
      <w:r w:rsidRPr="0087278A">
        <w:rPr>
          <w:rFonts w:ascii="Times New Roman" w:hAnsi="Times New Roman"/>
          <w:szCs w:val="20"/>
        </w:rPr>
        <w:t>Option 3: A second TPC field is added in DCI formats 0_1 / 0_2.</w:t>
      </w:r>
    </w:p>
    <w:p w14:paraId="40653EDF" w14:textId="77777777" w:rsidR="002063EE" w:rsidRPr="0087278A" w:rsidRDefault="002063EE" w:rsidP="002063EE">
      <w:pPr>
        <w:pStyle w:val="ListParagraph"/>
        <w:numPr>
          <w:ilvl w:val="1"/>
          <w:numId w:val="22"/>
        </w:numPr>
        <w:snapToGrid w:val="0"/>
        <w:spacing w:after="0"/>
        <w:jc w:val="both"/>
        <w:rPr>
          <w:rFonts w:ascii="Times New Roman" w:hAnsi="Times New Roman"/>
          <w:szCs w:val="20"/>
        </w:rPr>
      </w:pPr>
      <w:r w:rsidRPr="0087278A">
        <w:rPr>
          <w:rFonts w:ascii="Times New Roman" w:hAnsi="Times New Roman"/>
          <w:szCs w:val="20"/>
        </w:rPr>
        <w:t>Option 4: A single TPC field is used in DCI formats 0_1 / 0_2, and indicates two TPC values applied to two PUSCH beams, respectively.</w:t>
      </w:r>
    </w:p>
    <w:p w14:paraId="66DC9B72" w14:textId="0AE68C87" w:rsidR="002063EE" w:rsidRPr="00D3424D" w:rsidRDefault="002063EE" w:rsidP="00D3424D">
      <w:pPr>
        <w:pStyle w:val="ListParagraph"/>
        <w:numPr>
          <w:ilvl w:val="0"/>
          <w:numId w:val="23"/>
        </w:numPr>
        <w:snapToGrid w:val="0"/>
        <w:spacing w:after="0"/>
        <w:contextualSpacing w:val="0"/>
        <w:jc w:val="both"/>
        <w:rPr>
          <w:rFonts w:ascii="Times New Roman" w:hAnsi="Times New Roman"/>
          <w:color w:val="1F497D"/>
          <w:szCs w:val="20"/>
          <w:lang w:eastAsia="ko-KR"/>
        </w:rPr>
      </w:pPr>
      <w:r w:rsidRPr="0087278A">
        <w:rPr>
          <w:rFonts w:ascii="Times New Roman" w:hAnsi="Times New Roman"/>
          <w:szCs w:val="20"/>
        </w:rPr>
        <w:t>FFS: Transition period for beam / power / frequency change.</w:t>
      </w:r>
    </w:p>
    <w:p w14:paraId="38445A34" w14:textId="77777777" w:rsidR="002063EE" w:rsidRPr="0087278A" w:rsidRDefault="002063EE" w:rsidP="002063EE">
      <w:pPr>
        <w:rPr>
          <w:rFonts w:ascii="Times New Roman" w:hAnsi="Times New Roman" w:cs="Times New Roman"/>
          <w:sz w:val="20"/>
          <w:szCs w:val="20"/>
        </w:rPr>
      </w:pPr>
      <w:r w:rsidRPr="0087278A">
        <w:rPr>
          <w:rFonts w:ascii="Times New Roman" w:hAnsi="Times New Roman" w:cs="Times New Roman"/>
          <w:b/>
          <w:bCs/>
          <w:sz w:val="20"/>
          <w:szCs w:val="20"/>
          <w:highlight w:val="green"/>
        </w:rPr>
        <w:t>Agreement</w:t>
      </w:r>
    </w:p>
    <w:p w14:paraId="3145450C" w14:textId="77777777" w:rsidR="002063EE" w:rsidRPr="0087278A" w:rsidRDefault="002063EE" w:rsidP="002063EE">
      <w:pPr>
        <w:rPr>
          <w:rFonts w:ascii="Times New Roman" w:hAnsi="Times New Roman" w:cs="Times New Roman"/>
          <w:sz w:val="20"/>
          <w:szCs w:val="20"/>
        </w:rPr>
      </w:pPr>
      <w:r w:rsidRPr="0087278A">
        <w:rPr>
          <w:rFonts w:ascii="Times New Roman" w:hAnsi="Times New Roman" w:cs="Times New Roman"/>
          <w:sz w:val="20"/>
          <w:szCs w:val="20"/>
        </w:rPr>
        <w:t xml:space="preserve">Support both type 1 and type 2 CG PUSCH transmission towards MTRP. Further study the following alternatives, </w:t>
      </w:r>
    </w:p>
    <w:p w14:paraId="4976B420" w14:textId="77777777" w:rsidR="002063EE" w:rsidRPr="0087278A" w:rsidRDefault="002063EE" w:rsidP="002063EE">
      <w:pPr>
        <w:pStyle w:val="ListParagraph"/>
        <w:numPr>
          <w:ilvl w:val="0"/>
          <w:numId w:val="23"/>
        </w:numPr>
        <w:snapToGrid w:val="0"/>
        <w:spacing w:after="0"/>
        <w:contextualSpacing w:val="0"/>
        <w:jc w:val="both"/>
        <w:rPr>
          <w:rFonts w:ascii="Times New Roman" w:hAnsi="Times New Roman"/>
          <w:szCs w:val="20"/>
        </w:rPr>
      </w:pPr>
      <w:r w:rsidRPr="0087278A">
        <w:rPr>
          <w:rFonts w:ascii="Times New Roman" w:hAnsi="Times New Roman"/>
          <w:szCs w:val="20"/>
        </w:rPr>
        <w:t xml:space="preserve">Alt.1 : single CG configuration </w:t>
      </w:r>
    </w:p>
    <w:p w14:paraId="69E91680" w14:textId="77777777" w:rsidR="002063EE" w:rsidRPr="0087278A" w:rsidRDefault="002063EE" w:rsidP="002063EE">
      <w:pPr>
        <w:pStyle w:val="ListParagraph"/>
        <w:numPr>
          <w:ilvl w:val="1"/>
          <w:numId w:val="22"/>
        </w:numPr>
        <w:snapToGrid w:val="0"/>
        <w:spacing w:after="0"/>
        <w:jc w:val="both"/>
        <w:rPr>
          <w:rFonts w:ascii="Times New Roman" w:hAnsi="Times New Roman"/>
          <w:szCs w:val="20"/>
        </w:rPr>
      </w:pPr>
      <w:r w:rsidRPr="0087278A">
        <w:rPr>
          <w:rFonts w:ascii="Times New Roman" w:hAnsi="Times New Roman"/>
          <w:szCs w:val="20"/>
        </w:rPr>
        <w:t>Repetitions of a TB transmitted towards MTPR on multiple PUSCH transmission occasions of single CG configuration.</w:t>
      </w:r>
    </w:p>
    <w:p w14:paraId="2E111567" w14:textId="77777777" w:rsidR="002063EE" w:rsidRPr="0087278A" w:rsidRDefault="002063EE" w:rsidP="002063EE">
      <w:pPr>
        <w:pStyle w:val="ListParagraph"/>
        <w:numPr>
          <w:ilvl w:val="1"/>
          <w:numId w:val="22"/>
        </w:numPr>
        <w:snapToGrid w:val="0"/>
        <w:spacing w:after="0"/>
        <w:jc w:val="both"/>
        <w:rPr>
          <w:rFonts w:ascii="Times New Roman" w:hAnsi="Times New Roman"/>
          <w:szCs w:val="20"/>
        </w:rPr>
      </w:pPr>
      <w:r w:rsidRPr="0087278A">
        <w:rPr>
          <w:rFonts w:ascii="Times New Roman" w:hAnsi="Times New Roman"/>
          <w:szCs w:val="20"/>
        </w:rPr>
        <w:t xml:space="preserve">At least for codebook-based CG PUSCH, support configuring 2 SRIs/TPMIs. </w:t>
      </w:r>
    </w:p>
    <w:p w14:paraId="606ECF48" w14:textId="77777777" w:rsidR="002063EE" w:rsidRPr="0087278A" w:rsidRDefault="002063EE" w:rsidP="002063EE">
      <w:pPr>
        <w:pStyle w:val="ListParagraph"/>
        <w:numPr>
          <w:ilvl w:val="0"/>
          <w:numId w:val="23"/>
        </w:numPr>
        <w:snapToGrid w:val="0"/>
        <w:spacing w:after="0"/>
        <w:contextualSpacing w:val="0"/>
        <w:jc w:val="both"/>
        <w:rPr>
          <w:rFonts w:ascii="Times New Roman" w:hAnsi="Times New Roman"/>
          <w:szCs w:val="20"/>
        </w:rPr>
      </w:pPr>
      <w:r w:rsidRPr="0087278A">
        <w:rPr>
          <w:rFonts w:ascii="Times New Roman" w:hAnsi="Times New Roman"/>
          <w:szCs w:val="20"/>
        </w:rPr>
        <w:t xml:space="preserve">Alt.2 : multiple CG configurations </w:t>
      </w:r>
    </w:p>
    <w:p w14:paraId="1612E635" w14:textId="77777777" w:rsidR="002063EE" w:rsidRPr="0087278A" w:rsidRDefault="002063EE" w:rsidP="002063EE">
      <w:pPr>
        <w:pStyle w:val="ListParagraph"/>
        <w:numPr>
          <w:ilvl w:val="1"/>
          <w:numId w:val="22"/>
        </w:numPr>
        <w:snapToGrid w:val="0"/>
        <w:spacing w:after="0"/>
        <w:jc w:val="both"/>
        <w:rPr>
          <w:rFonts w:ascii="Times New Roman" w:hAnsi="Times New Roman"/>
          <w:szCs w:val="20"/>
        </w:rPr>
      </w:pPr>
      <w:r w:rsidRPr="0087278A">
        <w:rPr>
          <w:rFonts w:ascii="Times New Roman" w:hAnsi="Times New Roman"/>
          <w:szCs w:val="20"/>
        </w:rPr>
        <w:t>Repetitions of a TB transmitted towards MTRP on more than one PUSCH transmission occasions, where one or more transmission occasions are from one CG configuration and another one or more PUSCH transmission occasions are from another CG configuration.</w:t>
      </w:r>
    </w:p>
    <w:p w14:paraId="659681D6" w14:textId="77777777" w:rsidR="00FE2C86" w:rsidRPr="00AE0DA0" w:rsidRDefault="002063EE" w:rsidP="00FE2C86">
      <w:pPr>
        <w:pStyle w:val="ListParagraph"/>
        <w:numPr>
          <w:ilvl w:val="1"/>
          <w:numId w:val="22"/>
        </w:numPr>
        <w:snapToGrid w:val="0"/>
        <w:spacing w:after="0"/>
        <w:jc w:val="both"/>
        <w:rPr>
          <w:rFonts w:ascii="Times New Roman" w:hAnsi="Times New Roman"/>
          <w:szCs w:val="20"/>
        </w:rPr>
      </w:pPr>
      <w:r w:rsidRPr="0087278A">
        <w:rPr>
          <w:rFonts w:ascii="Times New Roman" w:hAnsi="Times New Roman"/>
          <w:szCs w:val="20"/>
        </w:rPr>
        <w:t>1 SRI/TPMI is configured/indicated for each CG configuration.</w:t>
      </w:r>
    </w:p>
    <w:p w14:paraId="14438978" w14:textId="2CB98E58" w:rsidR="002063EE" w:rsidRPr="00FE2C86" w:rsidRDefault="002063EE" w:rsidP="00FE2C86">
      <w:pPr>
        <w:pStyle w:val="ListParagraph"/>
        <w:numPr>
          <w:ilvl w:val="0"/>
          <w:numId w:val="22"/>
        </w:numPr>
        <w:snapToGrid w:val="0"/>
        <w:spacing w:after="0"/>
        <w:jc w:val="both"/>
        <w:rPr>
          <w:rFonts w:ascii="Times New Roman" w:hAnsi="Times New Roman"/>
          <w:color w:val="BFBFBF"/>
          <w:szCs w:val="20"/>
        </w:rPr>
      </w:pPr>
      <w:r w:rsidRPr="00FE2C86">
        <w:rPr>
          <w:rFonts w:ascii="Times New Roman" w:hAnsi="Times New Roman"/>
          <w:szCs w:val="20"/>
        </w:rPr>
        <w:t xml:space="preserve">Further study required beam mapping principals, low overhead mechanisms for beam selection, and other enhancements for Alt.1 and Alt.2.  </w:t>
      </w:r>
    </w:p>
    <w:p w14:paraId="24D8586F" w14:textId="77777777" w:rsidR="002063EE" w:rsidRPr="0087278A" w:rsidRDefault="002063EE" w:rsidP="002063EE">
      <w:pPr>
        <w:jc w:val="both"/>
        <w:rPr>
          <w:rFonts w:ascii="Times New Roman" w:hAnsi="Times New Roman" w:cs="Times New Roman"/>
          <w:sz w:val="20"/>
          <w:szCs w:val="20"/>
          <w:highlight w:val="darkYellow"/>
          <w:lang w:eastAsia="zh-CN"/>
        </w:rPr>
      </w:pPr>
      <w:r w:rsidRPr="0087278A">
        <w:rPr>
          <w:rFonts w:ascii="Times New Roman" w:hAnsi="Times New Roman" w:cs="Times New Roman"/>
          <w:b/>
          <w:bCs/>
          <w:sz w:val="20"/>
          <w:szCs w:val="20"/>
          <w:highlight w:val="darkYellow"/>
          <w:lang w:eastAsia="zh-CN"/>
        </w:rPr>
        <w:t>Working Assumption</w:t>
      </w:r>
    </w:p>
    <w:p w14:paraId="1AC562B5" w14:textId="77777777" w:rsidR="002063EE" w:rsidRPr="0087278A" w:rsidRDefault="002063EE" w:rsidP="002063EE">
      <w:pPr>
        <w:jc w:val="both"/>
        <w:rPr>
          <w:rFonts w:ascii="Times New Roman" w:eastAsia="SimSun" w:hAnsi="Times New Roman" w:cs="Times New Roman"/>
          <w:b/>
          <w:bCs/>
          <w:strike/>
          <w:sz w:val="20"/>
          <w:szCs w:val="20"/>
          <w:lang w:eastAsia="zh-CN"/>
        </w:rPr>
      </w:pPr>
      <w:r w:rsidRPr="0087278A">
        <w:rPr>
          <w:rFonts w:ascii="Times New Roman" w:hAnsi="Times New Roman" w:cs="Times New Roman"/>
          <w:sz w:val="20"/>
          <w:szCs w:val="20"/>
          <w:lang w:eastAsia="zh-CN"/>
        </w:rPr>
        <w:t>For single DCI based M-TRP PUSCH repetition Type A and B, it is possible to configure either cyclic mapping or sequential mapping of UL beams.</w:t>
      </w:r>
    </w:p>
    <w:p w14:paraId="21687F11" w14:textId="77777777" w:rsidR="002063EE" w:rsidRPr="0087278A" w:rsidRDefault="002063EE" w:rsidP="002063EE">
      <w:pPr>
        <w:pStyle w:val="ListParagraph"/>
        <w:numPr>
          <w:ilvl w:val="0"/>
          <w:numId w:val="26"/>
        </w:numPr>
        <w:snapToGrid w:val="0"/>
        <w:spacing w:after="0"/>
        <w:ind w:left="880" w:hanging="440"/>
        <w:contextualSpacing w:val="0"/>
        <w:jc w:val="both"/>
        <w:rPr>
          <w:rFonts w:ascii="Times New Roman" w:eastAsia="Batang" w:hAnsi="Times New Roman"/>
          <w:szCs w:val="20"/>
          <w:lang w:eastAsia="zh-CN"/>
        </w:rPr>
      </w:pPr>
      <w:r w:rsidRPr="0087278A">
        <w:rPr>
          <w:rFonts w:ascii="Times New Roman" w:hAnsi="Times New Roman"/>
          <w:szCs w:val="20"/>
          <w:lang w:eastAsia="zh-CN"/>
        </w:rPr>
        <w:t>The support of cyclic mapping can be optional UE feature for the cases when the number of repetitions is larger than 2.</w:t>
      </w:r>
    </w:p>
    <w:p w14:paraId="40DF6353" w14:textId="77777777" w:rsidR="002063EE" w:rsidRPr="0087278A" w:rsidRDefault="002063EE" w:rsidP="002063EE">
      <w:pPr>
        <w:pStyle w:val="ListParagraph"/>
        <w:numPr>
          <w:ilvl w:val="0"/>
          <w:numId w:val="26"/>
        </w:numPr>
        <w:snapToGrid w:val="0"/>
        <w:spacing w:after="0"/>
        <w:ind w:left="880" w:hanging="440"/>
        <w:contextualSpacing w:val="0"/>
        <w:jc w:val="both"/>
        <w:rPr>
          <w:rFonts w:ascii="Times New Roman" w:hAnsi="Times New Roman"/>
          <w:szCs w:val="20"/>
          <w:lang w:eastAsia="zh-CN"/>
        </w:rPr>
      </w:pPr>
      <w:r w:rsidRPr="0087278A">
        <w:rPr>
          <w:rFonts w:ascii="Times New Roman" w:hAnsi="Times New Roman"/>
          <w:szCs w:val="20"/>
          <w:lang w:eastAsia="zh-CN"/>
        </w:rPr>
        <w:t xml:space="preserve">FFS: Support of half-half mapping. </w:t>
      </w:r>
    </w:p>
    <w:p w14:paraId="54F2512D" w14:textId="77777777" w:rsidR="002063EE" w:rsidRPr="0087278A" w:rsidRDefault="002063EE" w:rsidP="002063EE">
      <w:pPr>
        <w:pStyle w:val="ListParagraph"/>
        <w:numPr>
          <w:ilvl w:val="0"/>
          <w:numId w:val="26"/>
        </w:numPr>
        <w:snapToGrid w:val="0"/>
        <w:spacing w:after="0"/>
        <w:ind w:left="880" w:hanging="440"/>
        <w:contextualSpacing w:val="0"/>
        <w:jc w:val="both"/>
        <w:rPr>
          <w:rFonts w:ascii="Times New Roman" w:hAnsi="Times New Roman"/>
          <w:szCs w:val="20"/>
          <w:lang w:eastAsia="zh-CN"/>
        </w:rPr>
      </w:pPr>
      <w:r w:rsidRPr="0087278A">
        <w:rPr>
          <w:rFonts w:ascii="Times New Roman" w:hAnsi="Times New Roman"/>
          <w:szCs w:val="20"/>
          <w:lang w:eastAsia="zh-CN"/>
        </w:rPr>
        <w:t xml:space="preserve">FFS: Additional considerations on mapping patterns (including required beam switching gaps) </w:t>
      </w:r>
    </w:p>
    <w:p w14:paraId="60F072AF" w14:textId="69B1A67B" w:rsidR="002063EE" w:rsidRPr="00D3424D" w:rsidRDefault="002063EE" w:rsidP="00D3424D">
      <w:pPr>
        <w:pStyle w:val="ListParagraph"/>
        <w:numPr>
          <w:ilvl w:val="0"/>
          <w:numId w:val="26"/>
        </w:numPr>
        <w:snapToGrid w:val="0"/>
        <w:spacing w:after="0"/>
        <w:ind w:left="880" w:hanging="440"/>
        <w:contextualSpacing w:val="0"/>
        <w:jc w:val="both"/>
        <w:rPr>
          <w:rFonts w:ascii="Times New Roman" w:hAnsi="Times New Roman"/>
          <w:color w:val="BFBFBF"/>
          <w:szCs w:val="20"/>
        </w:rPr>
      </w:pPr>
      <w:r w:rsidRPr="0087278A">
        <w:rPr>
          <w:rFonts w:ascii="Times New Roman" w:hAnsi="Times New Roman"/>
          <w:szCs w:val="20"/>
          <w:lang w:eastAsia="zh-CN"/>
        </w:rPr>
        <w:t>Companies are encouraged to provide further simulation results to decide details.   </w:t>
      </w:r>
    </w:p>
    <w:p w14:paraId="036C9C70" w14:textId="77777777" w:rsidR="002063EE" w:rsidRPr="0087278A" w:rsidRDefault="002063EE" w:rsidP="002063EE">
      <w:pPr>
        <w:jc w:val="both"/>
        <w:rPr>
          <w:rFonts w:ascii="Times New Roman" w:hAnsi="Times New Roman" w:cs="Times New Roman"/>
          <w:sz w:val="20"/>
          <w:szCs w:val="20"/>
          <w:highlight w:val="darkYellow"/>
          <w:lang w:eastAsia="zh-CN"/>
        </w:rPr>
      </w:pPr>
      <w:r w:rsidRPr="0087278A">
        <w:rPr>
          <w:rFonts w:ascii="Times New Roman" w:hAnsi="Times New Roman" w:cs="Times New Roman"/>
          <w:b/>
          <w:bCs/>
          <w:sz w:val="20"/>
          <w:szCs w:val="20"/>
          <w:highlight w:val="darkYellow"/>
          <w:lang w:eastAsia="zh-CN"/>
        </w:rPr>
        <w:t>Working Assumption</w:t>
      </w:r>
    </w:p>
    <w:p w14:paraId="78BA27A3" w14:textId="77777777" w:rsidR="002063EE" w:rsidRPr="0087278A" w:rsidRDefault="002063EE" w:rsidP="002063EE">
      <w:pPr>
        <w:jc w:val="both"/>
        <w:rPr>
          <w:rFonts w:ascii="Times New Roman" w:eastAsia="Gulim" w:hAnsi="Times New Roman" w:cs="Times New Roman"/>
          <w:sz w:val="20"/>
          <w:szCs w:val="20"/>
        </w:rPr>
      </w:pPr>
      <w:r w:rsidRPr="0087278A">
        <w:rPr>
          <w:rFonts w:ascii="Times New Roman" w:hAnsi="Times New Roman" w:cs="Times New Roman"/>
          <w:sz w:val="20"/>
          <w:szCs w:val="20"/>
        </w:rPr>
        <w:t xml:space="preserve">For PUCCH multi-TRP enhancements in Scheme 1, it is possible to configure either cyclic mapping or sequential mapping of spatial relation info’s over PUCCH repetitions. </w:t>
      </w:r>
    </w:p>
    <w:p w14:paraId="188F85D6" w14:textId="77777777" w:rsidR="002063EE" w:rsidRPr="0087278A" w:rsidRDefault="002063EE" w:rsidP="002063EE">
      <w:pPr>
        <w:numPr>
          <w:ilvl w:val="0"/>
          <w:numId w:val="27"/>
        </w:numPr>
        <w:spacing w:line="252" w:lineRule="auto"/>
        <w:jc w:val="both"/>
        <w:rPr>
          <w:rFonts w:ascii="Times New Roman" w:eastAsia="Batang" w:hAnsi="Times New Roman" w:cs="Times New Roman"/>
          <w:sz w:val="20"/>
          <w:szCs w:val="20"/>
          <w:lang w:val="en-GB"/>
        </w:rPr>
      </w:pPr>
      <w:r w:rsidRPr="0087278A">
        <w:rPr>
          <w:rFonts w:ascii="Times New Roman" w:hAnsi="Times New Roman" w:cs="Times New Roman"/>
          <w:sz w:val="20"/>
          <w:szCs w:val="20"/>
        </w:rPr>
        <w:t>FFS: Applicability of mapping patterns for different beam switching gaps</w:t>
      </w:r>
    </w:p>
    <w:p w14:paraId="550E32B1" w14:textId="77777777" w:rsidR="002063EE" w:rsidRPr="0087278A" w:rsidRDefault="002063EE" w:rsidP="002063EE">
      <w:pPr>
        <w:numPr>
          <w:ilvl w:val="0"/>
          <w:numId w:val="27"/>
        </w:numPr>
        <w:spacing w:line="252" w:lineRule="auto"/>
        <w:jc w:val="both"/>
        <w:rPr>
          <w:rFonts w:ascii="Times New Roman" w:hAnsi="Times New Roman" w:cs="Times New Roman"/>
          <w:sz w:val="20"/>
          <w:szCs w:val="20"/>
        </w:rPr>
      </w:pPr>
      <w:r w:rsidRPr="0087278A">
        <w:rPr>
          <w:rFonts w:ascii="Times New Roman" w:hAnsi="Times New Roman" w:cs="Times New Roman"/>
          <w:sz w:val="20"/>
          <w:szCs w:val="20"/>
        </w:rPr>
        <w:t xml:space="preserve">The support of cyclic mapping can be optional UE feature for the cases when the number of repetitions is larger than 2. </w:t>
      </w:r>
    </w:p>
    <w:p w14:paraId="1CBB82E0" w14:textId="77777777" w:rsidR="002063EE" w:rsidRPr="0087278A" w:rsidRDefault="002063EE" w:rsidP="002063EE">
      <w:pPr>
        <w:numPr>
          <w:ilvl w:val="0"/>
          <w:numId w:val="27"/>
        </w:numPr>
        <w:spacing w:line="252" w:lineRule="auto"/>
        <w:jc w:val="both"/>
        <w:rPr>
          <w:rFonts w:ascii="Times New Roman" w:hAnsi="Times New Roman" w:cs="Times New Roman"/>
          <w:sz w:val="20"/>
          <w:szCs w:val="20"/>
        </w:rPr>
      </w:pPr>
      <w:r w:rsidRPr="0087278A">
        <w:rPr>
          <w:rFonts w:ascii="Times New Roman" w:hAnsi="Times New Roman" w:cs="Times New Roman"/>
          <w:sz w:val="20"/>
          <w:szCs w:val="20"/>
        </w:rPr>
        <w:t xml:space="preserve">Note: For Scheme 1, cyclical mapping pattern and sequential mapping pattern are as follows, </w:t>
      </w:r>
    </w:p>
    <w:p w14:paraId="6098854B" w14:textId="77777777" w:rsidR="002063EE" w:rsidRPr="0087278A" w:rsidRDefault="002063EE" w:rsidP="002063EE">
      <w:pPr>
        <w:numPr>
          <w:ilvl w:val="1"/>
          <w:numId w:val="27"/>
        </w:numPr>
        <w:spacing w:line="252" w:lineRule="auto"/>
        <w:jc w:val="both"/>
        <w:rPr>
          <w:rFonts w:ascii="Times New Roman" w:hAnsi="Times New Roman" w:cs="Times New Roman"/>
          <w:sz w:val="20"/>
          <w:szCs w:val="20"/>
        </w:rPr>
      </w:pPr>
      <w:r w:rsidRPr="0087278A">
        <w:rPr>
          <w:rFonts w:ascii="Times New Roman" w:hAnsi="Times New Roman" w:cs="Times New Roman"/>
          <w:sz w:val="20"/>
          <w:szCs w:val="20"/>
        </w:rPr>
        <w:t xml:space="preserve">Cyclical mapping pattern: the first and second beam are applied to the first and second PUCCH repetition, respectively, and the same beam mapping pattern continues to the remaining PUCCH repetitions. </w:t>
      </w:r>
    </w:p>
    <w:p w14:paraId="563E77BE" w14:textId="3724FCF9" w:rsidR="002063EE" w:rsidRPr="0087278A" w:rsidRDefault="002063EE" w:rsidP="002063EE">
      <w:pPr>
        <w:pStyle w:val="ListParagraph"/>
        <w:numPr>
          <w:ilvl w:val="1"/>
          <w:numId w:val="27"/>
        </w:numPr>
        <w:snapToGrid w:val="0"/>
        <w:spacing w:after="0" w:line="256" w:lineRule="auto"/>
        <w:jc w:val="both"/>
        <w:rPr>
          <w:rFonts w:ascii="Times New Roman" w:hAnsi="Times New Roman"/>
          <w:szCs w:val="20"/>
        </w:rPr>
      </w:pPr>
      <w:r w:rsidRPr="0087278A">
        <w:rPr>
          <w:rFonts w:ascii="Times New Roman" w:hAnsi="Times New Roman"/>
          <w:szCs w:val="20"/>
        </w:rPr>
        <w:t>Sequential mapping pattern: the first beam is applied to the first and second PUCCH repetitions, and the second beam is applied to the third and fourth PUCCH repetitions, and the same beam mapping pattern continues to the remaining PUCCH repetitions.</w:t>
      </w:r>
    </w:p>
    <w:p w14:paraId="33B5E9D6" w14:textId="77777777" w:rsidR="002063EE" w:rsidRPr="0087278A" w:rsidRDefault="002063EE" w:rsidP="005B76F7">
      <w:pPr>
        <w:jc w:val="both"/>
        <w:rPr>
          <w:rFonts w:ascii="Times New Roman" w:hAnsi="Times New Roman" w:cs="Times New Roman"/>
          <w:b/>
          <w:bCs/>
          <w:sz w:val="20"/>
          <w:szCs w:val="20"/>
          <w:highlight w:val="green"/>
          <w:lang w:val="en-GB"/>
        </w:rPr>
      </w:pPr>
    </w:p>
    <w:p w14:paraId="40C602E1" w14:textId="5BA9EE27" w:rsidR="004527BB" w:rsidRPr="0087278A" w:rsidRDefault="005A2DD2" w:rsidP="00555564">
      <w:pPr>
        <w:spacing w:beforeLines="50" w:before="120"/>
        <w:rPr>
          <w:rFonts w:ascii="Times New Roman" w:hAnsi="Times New Roman" w:cs="Times New Roman"/>
          <w:sz w:val="20"/>
          <w:szCs w:val="20"/>
        </w:rPr>
      </w:pPr>
      <w:r w:rsidRPr="0087278A">
        <w:rPr>
          <w:rFonts w:ascii="Times New Roman" w:hAnsi="Times New Roman" w:cs="Times New Roman"/>
          <w:sz w:val="20"/>
          <w:szCs w:val="20"/>
        </w:rPr>
        <w:t xml:space="preserve">In this contribution, we </w:t>
      </w:r>
      <w:r w:rsidR="008A1B10" w:rsidRPr="0087278A">
        <w:rPr>
          <w:rFonts w:ascii="Times New Roman" w:hAnsi="Times New Roman" w:cs="Times New Roman"/>
          <w:sz w:val="20"/>
          <w:szCs w:val="20"/>
        </w:rPr>
        <w:t xml:space="preserve">provide our views on </w:t>
      </w:r>
      <w:r w:rsidR="007A115D" w:rsidRPr="0087278A">
        <w:rPr>
          <w:rFonts w:ascii="Times New Roman" w:hAnsi="Times New Roman" w:cs="Times New Roman"/>
          <w:sz w:val="20"/>
          <w:szCs w:val="20"/>
        </w:rPr>
        <w:t>enhancement</w:t>
      </w:r>
      <w:r w:rsidR="00C75BD2" w:rsidRPr="0087278A">
        <w:rPr>
          <w:rFonts w:ascii="Times New Roman" w:hAnsi="Times New Roman" w:cs="Times New Roman"/>
          <w:sz w:val="20"/>
          <w:szCs w:val="20"/>
        </w:rPr>
        <w:t>s</w:t>
      </w:r>
      <w:r w:rsidR="007A115D" w:rsidRPr="0087278A">
        <w:rPr>
          <w:rFonts w:ascii="Times New Roman" w:hAnsi="Times New Roman" w:cs="Times New Roman"/>
          <w:sz w:val="20"/>
          <w:szCs w:val="20"/>
        </w:rPr>
        <w:t xml:space="preserve"> on </w:t>
      </w:r>
      <w:r w:rsidR="00FC3ADD" w:rsidRPr="0087278A">
        <w:rPr>
          <w:rFonts w:ascii="Times New Roman" w:hAnsi="Times New Roman" w:cs="Times New Roman"/>
          <w:sz w:val="20"/>
          <w:szCs w:val="20"/>
        </w:rPr>
        <w:t xml:space="preserve">uplink channels </w:t>
      </w:r>
      <w:r w:rsidR="00DA51EE" w:rsidRPr="0087278A">
        <w:rPr>
          <w:rFonts w:ascii="Times New Roman" w:hAnsi="Times New Roman" w:cs="Times New Roman"/>
          <w:sz w:val="20"/>
          <w:szCs w:val="20"/>
        </w:rPr>
        <w:t>for</w:t>
      </w:r>
      <w:r w:rsidR="00FC3ADD" w:rsidRPr="0087278A">
        <w:rPr>
          <w:rFonts w:ascii="Times New Roman" w:hAnsi="Times New Roman" w:cs="Times New Roman"/>
          <w:sz w:val="20"/>
          <w:szCs w:val="20"/>
        </w:rPr>
        <w:t xml:space="preserve"> multi-TRP</w:t>
      </w:r>
      <w:r w:rsidR="00DA51EE" w:rsidRPr="0087278A">
        <w:rPr>
          <w:rFonts w:ascii="Times New Roman" w:hAnsi="Times New Roman" w:cs="Times New Roman"/>
          <w:sz w:val="20"/>
          <w:szCs w:val="20"/>
        </w:rPr>
        <w:t>.</w:t>
      </w:r>
    </w:p>
    <w:p w14:paraId="3D8A0DDF" w14:textId="361423BA" w:rsidR="00B24DCB" w:rsidRDefault="00D5156C" w:rsidP="00A23CDA">
      <w:pPr>
        <w:pStyle w:val="Heading1"/>
        <w:rPr>
          <w:rFonts w:eastAsiaTheme="minorEastAsia"/>
          <w:lang w:val="en-US"/>
        </w:rPr>
      </w:pPr>
      <w:r>
        <w:rPr>
          <w:rFonts w:eastAsiaTheme="minorEastAsia"/>
        </w:rPr>
        <w:t>Discussion</w:t>
      </w:r>
    </w:p>
    <w:p w14:paraId="4C27F4EE" w14:textId="78FB4FFA" w:rsidR="00546C1B" w:rsidRPr="00D5156C" w:rsidRDefault="00FF6E36" w:rsidP="00B70A2B">
      <w:pPr>
        <w:pStyle w:val="Heading2"/>
        <w:rPr>
          <w:rFonts w:eastAsiaTheme="minorEastAsia"/>
          <w:lang w:eastAsia="zh-TW"/>
        </w:rPr>
      </w:pPr>
      <w:r w:rsidRPr="00C16AFC">
        <w:rPr>
          <w:rFonts w:eastAsiaTheme="minorEastAsia"/>
          <w:lang w:eastAsia="zh-TW"/>
        </w:rPr>
        <w:t>Single DCI based multi-TRP PUSCH repetition</w:t>
      </w:r>
    </w:p>
    <w:p w14:paraId="3114273E" w14:textId="31CE5B1D" w:rsidR="004378B6" w:rsidRPr="00D5156C" w:rsidRDefault="00F24A62" w:rsidP="00D57FF8">
      <w:pPr>
        <w:spacing w:line="360" w:lineRule="auto"/>
        <w:rPr>
          <w:rFonts w:asciiTheme="majorBidi" w:hAnsiTheme="majorBidi" w:cstheme="majorBidi"/>
          <w:b/>
          <w:bCs/>
          <w:sz w:val="20"/>
          <w:szCs w:val="20"/>
          <w:u w:val="single"/>
          <w:lang w:val="en-GB"/>
        </w:rPr>
      </w:pPr>
      <w:r>
        <w:rPr>
          <w:rFonts w:asciiTheme="majorBidi" w:hAnsiTheme="majorBidi" w:cstheme="majorBidi"/>
          <w:b/>
          <w:bCs/>
          <w:sz w:val="20"/>
          <w:szCs w:val="20"/>
          <w:u w:val="single"/>
          <w:lang w:val="en-GB"/>
        </w:rPr>
        <w:t>M</w:t>
      </w:r>
      <w:r w:rsidR="004378B6" w:rsidRPr="002435E7">
        <w:rPr>
          <w:rFonts w:asciiTheme="majorBidi" w:hAnsiTheme="majorBidi" w:cstheme="majorBidi"/>
          <w:b/>
          <w:bCs/>
          <w:sz w:val="20"/>
          <w:szCs w:val="20"/>
          <w:u w:val="single"/>
          <w:lang w:val="en-GB"/>
        </w:rPr>
        <w:t>apping pattern</w:t>
      </w:r>
      <w:r w:rsidRPr="002435E7">
        <w:rPr>
          <w:rFonts w:asciiTheme="majorBidi" w:hAnsiTheme="majorBidi" w:cstheme="majorBidi"/>
          <w:b/>
          <w:bCs/>
          <w:sz w:val="20"/>
          <w:szCs w:val="20"/>
          <w:u w:val="single"/>
          <w:lang w:val="en-GB"/>
        </w:rPr>
        <w:t xml:space="preserve"> of UL beams</w:t>
      </w:r>
    </w:p>
    <w:p w14:paraId="55044E4C" w14:textId="73A83414" w:rsidR="00000753" w:rsidRPr="0087278A" w:rsidRDefault="00000753" w:rsidP="002435E7">
      <w:pPr>
        <w:spacing w:line="276" w:lineRule="auto"/>
        <w:jc w:val="both"/>
        <w:rPr>
          <w:rFonts w:ascii="Times New Roman" w:hAnsi="Times New Roman" w:cs="Times New Roman"/>
          <w:sz w:val="20"/>
          <w:szCs w:val="20"/>
          <w:lang w:val="en-GB"/>
        </w:rPr>
      </w:pPr>
      <w:r w:rsidRPr="0087278A">
        <w:rPr>
          <w:rFonts w:ascii="Times New Roman" w:hAnsi="Times New Roman" w:cs="Times New Roman"/>
          <w:sz w:val="20"/>
          <w:szCs w:val="20"/>
          <w:lang w:val="en-GB"/>
        </w:rPr>
        <w:t>For the mapping between</w:t>
      </w:r>
      <w:r w:rsidR="002132CD" w:rsidRPr="0087278A">
        <w:rPr>
          <w:rFonts w:ascii="Times New Roman" w:hAnsi="Times New Roman" w:cs="Times New Roman"/>
          <w:sz w:val="20"/>
          <w:szCs w:val="20"/>
          <w:lang w:val="en-GB"/>
        </w:rPr>
        <w:t xml:space="preserve"> PUSCH repetitions and beams </w:t>
      </w:r>
      <w:r w:rsidR="00531FC5" w:rsidRPr="0087278A">
        <w:rPr>
          <w:rFonts w:ascii="Times New Roman" w:hAnsi="Times New Roman" w:cs="Times New Roman"/>
          <w:sz w:val="20"/>
          <w:szCs w:val="20"/>
          <w:lang w:val="en-GB"/>
        </w:rPr>
        <w:t xml:space="preserve">in single DCI based multi-TRP PUSCH repetition </w:t>
      </w:r>
      <w:r w:rsidR="00367BB3" w:rsidRPr="0087278A">
        <w:rPr>
          <w:rFonts w:ascii="Times New Roman" w:hAnsi="Times New Roman" w:cs="Times New Roman"/>
          <w:sz w:val="20"/>
          <w:szCs w:val="20"/>
          <w:lang w:val="en-GB"/>
        </w:rPr>
        <w:t xml:space="preserve">Type A and Type B, </w:t>
      </w:r>
      <w:r w:rsidR="00057860" w:rsidRPr="0087278A">
        <w:rPr>
          <w:rFonts w:ascii="Times New Roman" w:hAnsi="Times New Roman" w:cs="Times New Roman"/>
          <w:sz w:val="20"/>
          <w:szCs w:val="20"/>
          <w:lang w:val="en-GB"/>
        </w:rPr>
        <w:t xml:space="preserve">we provide our views on </w:t>
      </w:r>
      <w:r w:rsidR="00894FFC">
        <w:rPr>
          <w:rFonts w:ascii="Times New Roman" w:hAnsi="Times New Roman" w:cs="Times New Roman"/>
          <w:sz w:val="20"/>
          <w:szCs w:val="20"/>
          <w:lang w:val="en-GB"/>
        </w:rPr>
        <w:t>half-half mapping</w:t>
      </w:r>
      <w:r w:rsidR="00057860" w:rsidRPr="0087278A">
        <w:rPr>
          <w:rFonts w:ascii="Times New Roman" w:hAnsi="Times New Roman" w:cs="Times New Roman"/>
          <w:sz w:val="20"/>
          <w:szCs w:val="20"/>
          <w:lang w:val="en-GB"/>
        </w:rPr>
        <w:t>:</w:t>
      </w:r>
    </w:p>
    <w:p w14:paraId="327FAA00" w14:textId="2D047177" w:rsidR="00075457" w:rsidRPr="002435E7" w:rsidRDefault="009638B5" w:rsidP="002435E7">
      <w:pPr>
        <w:pStyle w:val="ListParagraph"/>
        <w:numPr>
          <w:ilvl w:val="0"/>
          <w:numId w:val="19"/>
        </w:numPr>
        <w:spacing w:line="276" w:lineRule="auto"/>
        <w:jc w:val="both"/>
        <w:rPr>
          <w:rFonts w:ascii="Times New Roman" w:hAnsi="Times New Roman"/>
          <w:szCs w:val="20"/>
        </w:rPr>
      </w:pPr>
      <w:r w:rsidRPr="0087278A" w:rsidDel="00894FFC">
        <w:rPr>
          <w:rFonts w:ascii="Times New Roman" w:eastAsiaTheme="minorEastAsia" w:hAnsi="Times New Roman"/>
          <w:szCs w:val="20"/>
          <w:lang w:eastAsia="zh-TW"/>
        </w:rPr>
        <w:t>For</w:t>
      </w:r>
      <w:r w:rsidRPr="0087278A" w:rsidDel="00894FFC">
        <w:rPr>
          <w:rFonts w:ascii="Times New Roman" w:hAnsi="Times New Roman"/>
          <w:szCs w:val="20"/>
        </w:rPr>
        <w:t xml:space="preserve"> </w:t>
      </w:r>
      <w:r w:rsidR="00687484">
        <w:rPr>
          <w:rFonts w:ascii="Times New Roman" w:hAnsi="Times New Roman"/>
          <w:szCs w:val="20"/>
        </w:rPr>
        <w:t>h</w:t>
      </w:r>
      <w:r w:rsidR="00075457" w:rsidRPr="0087278A">
        <w:rPr>
          <w:rFonts w:ascii="Times New Roman" w:hAnsi="Times New Roman"/>
          <w:szCs w:val="20"/>
        </w:rPr>
        <w:t>alf-</w:t>
      </w:r>
      <w:r w:rsidR="00687484">
        <w:rPr>
          <w:rFonts w:ascii="Times New Roman" w:hAnsi="Times New Roman"/>
          <w:szCs w:val="20"/>
        </w:rPr>
        <w:t>h</w:t>
      </w:r>
      <w:r w:rsidR="00075457" w:rsidRPr="0087278A">
        <w:rPr>
          <w:rFonts w:ascii="Times New Roman" w:hAnsi="Times New Roman"/>
          <w:szCs w:val="20"/>
        </w:rPr>
        <w:t xml:space="preserve">alf </w:t>
      </w:r>
      <w:r w:rsidR="00E30A3C">
        <w:rPr>
          <w:rFonts w:ascii="Times New Roman" w:hAnsi="Times New Roman"/>
          <w:szCs w:val="20"/>
        </w:rPr>
        <w:t xml:space="preserve">mapping </w:t>
      </w:r>
      <w:r w:rsidR="00075457" w:rsidRPr="0087278A">
        <w:rPr>
          <w:rFonts w:ascii="Times New Roman" w:hAnsi="Times New Roman"/>
          <w:szCs w:val="20"/>
        </w:rPr>
        <w:t>pattern</w:t>
      </w:r>
      <w:r w:rsidRPr="0087278A">
        <w:rPr>
          <w:rFonts w:ascii="Times New Roman" w:hAnsi="Times New Roman"/>
          <w:szCs w:val="20"/>
        </w:rPr>
        <w:t>,</w:t>
      </w:r>
      <w:r w:rsidR="00A921EA" w:rsidRPr="0087278A">
        <w:rPr>
          <w:rFonts w:ascii="Times New Roman" w:hAnsi="Times New Roman"/>
          <w:szCs w:val="20"/>
        </w:rPr>
        <w:t xml:space="preserve"> </w:t>
      </w:r>
      <w:r w:rsidR="00D6418B" w:rsidRPr="0087278A">
        <w:rPr>
          <w:rFonts w:ascii="Times New Roman" w:hAnsi="Times New Roman"/>
          <w:szCs w:val="20"/>
        </w:rPr>
        <w:t xml:space="preserve">if </w:t>
      </w:r>
      <w:r w:rsidR="008C6E45" w:rsidRPr="0087278A">
        <w:rPr>
          <w:rFonts w:ascii="Times New Roman" w:hAnsi="Times New Roman"/>
          <w:szCs w:val="20"/>
        </w:rPr>
        <w:t>t</w:t>
      </w:r>
      <w:r w:rsidR="00A921EA" w:rsidRPr="0087278A">
        <w:rPr>
          <w:rFonts w:ascii="Times New Roman" w:hAnsi="Times New Roman"/>
          <w:szCs w:val="20"/>
        </w:rPr>
        <w:t xml:space="preserve">he </w:t>
      </w:r>
      <w:r w:rsidR="00D778D5" w:rsidRPr="0087278A">
        <w:rPr>
          <w:rFonts w:ascii="Times New Roman" w:hAnsi="Times New Roman"/>
          <w:szCs w:val="20"/>
        </w:rPr>
        <w:t xml:space="preserve">beams are mapped to the actual repetitions for PUSCH repetition Type B, </w:t>
      </w:r>
      <w:r w:rsidR="008C6E45" w:rsidRPr="0087278A">
        <w:rPr>
          <w:rFonts w:ascii="Times New Roman" w:hAnsi="Times New Roman"/>
          <w:szCs w:val="20"/>
        </w:rPr>
        <w:t xml:space="preserve">the definition of ‘half’ should be </w:t>
      </w:r>
      <w:r w:rsidR="00E553F4" w:rsidRPr="0087278A">
        <w:rPr>
          <w:rFonts w:ascii="Times New Roman" w:hAnsi="Times New Roman"/>
          <w:szCs w:val="20"/>
        </w:rPr>
        <w:t>clarified</w:t>
      </w:r>
      <w:r w:rsidR="003B47C4" w:rsidRPr="0087278A">
        <w:rPr>
          <w:rFonts w:ascii="Times New Roman" w:hAnsi="Times New Roman"/>
          <w:szCs w:val="20"/>
        </w:rPr>
        <w:t xml:space="preserve"> since the number of repetitions </w:t>
      </w:r>
      <w:r w:rsidR="00302D39" w:rsidRPr="0087278A">
        <w:rPr>
          <w:rFonts w:ascii="Times New Roman" w:hAnsi="Times New Roman"/>
          <w:szCs w:val="20"/>
        </w:rPr>
        <w:t>can</w:t>
      </w:r>
      <w:r w:rsidR="003B47C4" w:rsidRPr="0087278A">
        <w:rPr>
          <w:rFonts w:ascii="Times New Roman" w:hAnsi="Times New Roman"/>
          <w:szCs w:val="20"/>
        </w:rPr>
        <w:t>not always</w:t>
      </w:r>
      <w:r w:rsidR="00302D39" w:rsidRPr="0087278A">
        <w:rPr>
          <w:rFonts w:ascii="Times New Roman" w:hAnsi="Times New Roman"/>
          <w:szCs w:val="20"/>
        </w:rPr>
        <w:t xml:space="preserve"> be split equally. </w:t>
      </w:r>
      <w:r w:rsidR="008F57BB">
        <w:rPr>
          <w:rFonts w:ascii="Times New Roman" w:hAnsi="Times New Roman"/>
          <w:szCs w:val="20"/>
        </w:rPr>
        <w:t>If the beams are mapped to the n</w:t>
      </w:r>
      <w:r w:rsidR="00F212E3">
        <w:rPr>
          <w:rFonts w:ascii="Times New Roman" w:hAnsi="Times New Roman"/>
          <w:szCs w:val="20"/>
        </w:rPr>
        <w:t>ominal repetitions</w:t>
      </w:r>
      <w:r w:rsidR="00CB115E">
        <w:rPr>
          <w:rFonts w:ascii="Times New Roman" w:hAnsi="Times New Roman"/>
          <w:szCs w:val="20"/>
        </w:rPr>
        <w:t xml:space="preserve">, </w:t>
      </w:r>
      <w:r w:rsidR="00706AED">
        <w:rPr>
          <w:rFonts w:ascii="Times New Roman" w:hAnsi="Times New Roman"/>
          <w:szCs w:val="20"/>
        </w:rPr>
        <w:t xml:space="preserve">the half number of </w:t>
      </w:r>
      <w:r w:rsidR="00F2431F">
        <w:rPr>
          <w:rFonts w:ascii="Times New Roman" w:hAnsi="Times New Roman"/>
          <w:szCs w:val="20"/>
        </w:rPr>
        <w:t xml:space="preserve">repetitions </w:t>
      </w:r>
      <w:r w:rsidR="00FC27CF">
        <w:rPr>
          <w:rFonts w:ascii="Times New Roman" w:hAnsi="Times New Roman"/>
          <w:szCs w:val="20"/>
        </w:rPr>
        <w:t xml:space="preserve">would be unequal since </w:t>
      </w:r>
      <w:r w:rsidR="00CB115E">
        <w:rPr>
          <w:rFonts w:ascii="Times New Roman" w:hAnsi="Times New Roman"/>
          <w:szCs w:val="20"/>
        </w:rPr>
        <w:t>the number of repetitions</w:t>
      </w:r>
      <w:r w:rsidR="00133CBD">
        <w:rPr>
          <w:rFonts w:ascii="Times New Roman" w:hAnsi="Times New Roman"/>
          <w:szCs w:val="20"/>
        </w:rPr>
        <w:t xml:space="preserve"> </w:t>
      </w:r>
      <w:r w:rsidR="00B32491">
        <w:rPr>
          <w:rFonts w:ascii="Times New Roman" w:hAnsi="Times New Roman"/>
          <w:szCs w:val="20"/>
        </w:rPr>
        <w:t>is not</w:t>
      </w:r>
      <w:r w:rsidR="00B10019">
        <w:rPr>
          <w:rFonts w:ascii="Times New Roman" w:hAnsi="Times New Roman"/>
          <w:szCs w:val="20"/>
        </w:rPr>
        <w:t xml:space="preserve"> always an even number</w:t>
      </w:r>
      <w:r w:rsidR="00FC27CF">
        <w:rPr>
          <w:rFonts w:ascii="Times New Roman" w:hAnsi="Times New Roman"/>
          <w:szCs w:val="20"/>
        </w:rPr>
        <w:t>.</w:t>
      </w:r>
      <w:r w:rsidR="00165D43">
        <w:rPr>
          <w:rFonts w:ascii="Times New Roman" w:hAnsi="Times New Roman"/>
          <w:szCs w:val="20"/>
        </w:rPr>
        <w:t xml:space="preserve"> </w:t>
      </w:r>
      <w:r w:rsidR="00302D39" w:rsidRPr="002435E7">
        <w:rPr>
          <w:rFonts w:ascii="Times New Roman" w:hAnsi="Times New Roman"/>
          <w:szCs w:val="20"/>
        </w:rPr>
        <w:t xml:space="preserve">As a result, </w:t>
      </w:r>
      <w:r w:rsidR="004E14F7" w:rsidRPr="002435E7">
        <w:rPr>
          <w:rFonts w:ascii="Times New Roman" w:hAnsi="Times New Roman"/>
          <w:szCs w:val="20"/>
        </w:rPr>
        <w:t>this</w:t>
      </w:r>
      <w:r w:rsidR="00877F8C" w:rsidRPr="002435E7" w:rsidDel="00090EAB">
        <w:rPr>
          <w:rFonts w:ascii="Times New Roman" w:hAnsi="Times New Roman"/>
          <w:szCs w:val="20"/>
        </w:rPr>
        <w:t xml:space="preserve"> </w:t>
      </w:r>
      <w:r w:rsidR="00090EAB" w:rsidRPr="002435E7">
        <w:rPr>
          <w:rFonts w:ascii="Times New Roman" w:hAnsi="Times New Roman"/>
          <w:szCs w:val="20"/>
        </w:rPr>
        <w:t xml:space="preserve">mapping pattern </w:t>
      </w:r>
      <w:r w:rsidR="00877F8C" w:rsidRPr="002435E7">
        <w:rPr>
          <w:rFonts w:ascii="Times New Roman" w:hAnsi="Times New Roman"/>
          <w:szCs w:val="20"/>
        </w:rPr>
        <w:t>is not preferrable.</w:t>
      </w:r>
      <w:r w:rsidR="003B47C4" w:rsidRPr="002435E7">
        <w:rPr>
          <w:rFonts w:ascii="Times New Roman" w:hAnsi="Times New Roman"/>
          <w:szCs w:val="20"/>
        </w:rPr>
        <w:t xml:space="preserve"> </w:t>
      </w:r>
    </w:p>
    <w:p w14:paraId="5C19F2D0" w14:textId="2CC32693" w:rsidR="009138F6" w:rsidRPr="0087278A" w:rsidRDefault="00140716" w:rsidP="004F575F">
      <w:pPr>
        <w:spacing w:afterLines="50" w:after="120"/>
        <w:jc w:val="both"/>
        <w:rPr>
          <w:rFonts w:ascii="Times New Roman" w:hAnsi="Times New Roman" w:cs="Times New Roman"/>
          <w:b/>
          <w:bCs/>
          <w:sz w:val="20"/>
          <w:szCs w:val="20"/>
        </w:rPr>
      </w:pPr>
      <w:r w:rsidRPr="0087278A">
        <w:rPr>
          <w:rFonts w:ascii="Times New Roman" w:hAnsi="Times New Roman" w:cs="Times New Roman"/>
          <w:b/>
          <w:bCs/>
          <w:sz w:val="20"/>
          <w:szCs w:val="20"/>
        </w:rPr>
        <w:t>Observation 1: For the mapping between PUSCH repetitions and beams in single DCI based multi-TRP PUSCH repetition Type A and Type B, the half-half pattern leads to ambiguity when it applies to PUSCH repetition Type B.</w:t>
      </w:r>
    </w:p>
    <w:p w14:paraId="699F690A" w14:textId="6AE8F746" w:rsidR="00BB7618" w:rsidRPr="0087278A" w:rsidRDefault="00140716" w:rsidP="00140716">
      <w:pPr>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1: </w:t>
      </w:r>
      <w:r w:rsidR="00D83621">
        <w:rPr>
          <w:rFonts w:ascii="Times New Roman" w:hAnsi="Times New Roman" w:cs="Times New Roman"/>
          <w:b/>
          <w:bCs/>
          <w:sz w:val="20"/>
          <w:szCs w:val="20"/>
        </w:rPr>
        <w:t xml:space="preserve">Half-half mapping pattern </w:t>
      </w:r>
      <w:r w:rsidR="00262FC1">
        <w:rPr>
          <w:rFonts w:ascii="Times New Roman" w:hAnsi="Times New Roman" w:cs="Times New Roman"/>
          <w:b/>
          <w:bCs/>
          <w:sz w:val="20"/>
          <w:szCs w:val="20"/>
        </w:rPr>
        <w:t>should not be supported.</w:t>
      </w:r>
    </w:p>
    <w:p w14:paraId="0D4DA124" w14:textId="77777777" w:rsidR="009138F6" w:rsidRDefault="009138F6" w:rsidP="00140716">
      <w:pPr>
        <w:jc w:val="both"/>
        <w:rPr>
          <w:rFonts w:ascii="Times New Roman" w:hAnsi="Times New Roman" w:cs="Times New Roman"/>
          <w:b/>
          <w:bCs/>
          <w:sz w:val="20"/>
          <w:szCs w:val="20"/>
        </w:rPr>
      </w:pPr>
    </w:p>
    <w:p w14:paraId="29A13EE5" w14:textId="78B4B514" w:rsidR="000F547A" w:rsidRPr="002435E7" w:rsidRDefault="006615B1" w:rsidP="00D57FF8">
      <w:pPr>
        <w:spacing w:line="360" w:lineRule="auto"/>
        <w:jc w:val="both"/>
        <w:rPr>
          <w:rFonts w:ascii="Times New Roman" w:hAnsi="Times New Roman" w:cs="Times New Roman"/>
          <w:b/>
          <w:bCs/>
          <w:sz w:val="20"/>
          <w:szCs w:val="20"/>
          <w:u w:val="single"/>
        </w:rPr>
      </w:pPr>
      <w:r w:rsidRPr="002435E7">
        <w:rPr>
          <w:rFonts w:ascii="Times New Roman" w:hAnsi="Times New Roman" w:cs="Times New Roman"/>
          <w:b/>
          <w:bCs/>
          <w:sz w:val="20"/>
          <w:szCs w:val="20"/>
          <w:u w:val="single"/>
        </w:rPr>
        <w:t>Beam switching gap</w:t>
      </w:r>
    </w:p>
    <w:p w14:paraId="2B82498E" w14:textId="60AF6F9D" w:rsidR="00654456" w:rsidRPr="007421B1" w:rsidRDefault="006264AA" w:rsidP="00781DD1">
      <w:pPr>
        <w:spacing w:line="276" w:lineRule="auto"/>
        <w:jc w:val="both"/>
        <w:rPr>
          <w:rFonts w:ascii="Times New Roman" w:hAnsi="Times New Roman" w:cs="Times New Roman"/>
          <w:b/>
          <w:bCs/>
          <w:sz w:val="20"/>
          <w:szCs w:val="20"/>
        </w:rPr>
      </w:pPr>
      <w:r w:rsidRPr="00781DD1">
        <w:rPr>
          <w:rFonts w:ascii="Times New Roman" w:hAnsi="Times New Roman" w:cs="Times New Roman" w:hint="eastAsia"/>
          <w:sz w:val="20"/>
          <w:szCs w:val="20"/>
        </w:rPr>
        <w:t>F</w:t>
      </w:r>
      <w:r w:rsidRPr="00781DD1">
        <w:rPr>
          <w:rFonts w:ascii="Times New Roman" w:hAnsi="Times New Roman" w:cs="Times New Roman"/>
          <w:sz w:val="20"/>
          <w:szCs w:val="20"/>
        </w:rPr>
        <w:t xml:space="preserve">or </w:t>
      </w:r>
      <w:r w:rsidR="00916979">
        <w:rPr>
          <w:rFonts w:ascii="Times New Roman" w:hAnsi="Times New Roman" w:cs="Times New Roman"/>
          <w:sz w:val="20"/>
          <w:szCs w:val="20"/>
        </w:rPr>
        <w:t>single DCI based multi-TRP</w:t>
      </w:r>
      <w:r w:rsidR="005712EF">
        <w:rPr>
          <w:rFonts w:ascii="Times New Roman" w:hAnsi="Times New Roman" w:cs="Times New Roman"/>
          <w:sz w:val="20"/>
          <w:szCs w:val="20"/>
        </w:rPr>
        <w:t xml:space="preserve"> PDSCH </w:t>
      </w:r>
      <w:r w:rsidR="00FC6BB9">
        <w:rPr>
          <w:rFonts w:ascii="Times New Roman" w:hAnsi="Times New Roman" w:cs="Times New Roman"/>
          <w:sz w:val="20"/>
          <w:szCs w:val="20"/>
        </w:rPr>
        <w:t>operation</w:t>
      </w:r>
      <w:r w:rsidR="005712EF">
        <w:rPr>
          <w:rFonts w:ascii="Times New Roman" w:hAnsi="Times New Roman" w:cs="Times New Roman"/>
          <w:sz w:val="20"/>
          <w:szCs w:val="20"/>
        </w:rPr>
        <w:t>,</w:t>
      </w:r>
      <w:r w:rsidR="00FC6BB9">
        <w:rPr>
          <w:rFonts w:ascii="Times New Roman" w:hAnsi="Times New Roman" w:cs="Times New Roman"/>
          <w:sz w:val="20"/>
          <w:szCs w:val="20"/>
        </w:rPr>
        <w:t xml:space="preserve"> a parameter </w:t>
      </w:r>
      <w:proofErr w:type="spellStart"/>
      <w:r w:rsidR="00590F96" w:rsidRPr="00781DD1">
        <w:rPr>
          <w:rFonts w:asciiTheme="majorBidi" w:hAnsiTheme="majorBidi" w:cstheme="majorBidi"/>
          <w:i/>
          <w:iCs/>
          <w:kern w:val="2"/>
          <w:sz w:val="20"/>
          <w:szCs w:val="20"/>
        </w:rPr>
        <w:t>startingsymboloffsetK</w:t>
      </w:r>
      <w:proofErr w:type="spellEnd"/>
      <w:r w:rsidR="00590F96">
        <w:rPr>
          <w:rFonts w:cstheme="minorHAnsi"/>
          <w:kern w:val="2"/>
          <w:szCs w:val="22"/>
        </w:rPr>
        <w:t xml:space="preserve"> </w:t>
      </w:r>
      <w:r w:rsidR="00FC6BB9">
        <w:rPr>
          <w:rFonts w:ascii="Times New Roman" w:hAnsi="Times New Roman" w:cs="Times New Roman"/>
          <w:sz w:val="20"/>
          <w:szCs w:val="20"/>
        </w:rPr>
        <w:t xml:space="preserve">is used to </w:t>
      </w:r>
      <w:r w:rsidR="00590F96">
        <w:rPr>
          <w:rFonts w:ascii="Times New Roman" w:hAnsi="Times New Roman" w:cs="Times New Roman"/>
          <w:sz w:val="20"/>
          <w:szCs w:val="20"/>
        </w:rPr>
        <w:t xml:space="preserve">configure the </w:t>
      </w:r>
      <w:r w:rsidR="00DD454C">
        <w:rPr>
          <w:rFonts w:ascii="Times New Roman" w:hAnsi="Times New Roman" w:cs="Times New Roman"/>
          <w:sz w:val="20"/>
          <w:szCs w:val="20"/>
        </w:rPr>
        <w:t xml:space="preserve">starting symbol of </w:t>
      </w:r>
      <w:r w:rsidR="004523E0" w:rsidRPr="00781DD1">
        <w:rPr>
          <w:rFonts w:asciiTheme="majorBidi" w:hAnsiTheme="majorBidi" w:cstheme="majorBidi"/>
          <w:kern w:val="2"/>
          <w:sz w:val="20"/>
          <w:szCs w:val="20"/>
        </w:rPr>
        <w:t>the second transmission occasion which has K symbol offset relative to the last symbol of the first transmission occasion within a slot</w:t>
      </w:r>
      <w:r w:rsidR="00680BD1">
        <w:rPr>
          <w:rFonts w:asciiTheme="majorBidi" w:hAnsiTheme="majorBidi" w:cstheme="majorBidi"/>
          <w:kern w:val="2"/>
          <w:sz w:val="20"/>
          <w:szCs w:val="20"/>
        </w:rPr>
        <w:t>. However</w:t>
      </w:r>
      <w:r w:rsidR="00501BD3">
        <w:rPr>
          <w:rFonts w:asciiTheme="majorBidi" w:hAnsiTheme="majorBidi" w:cstheme="majorBidi"/>
          <w:kern w:val="2"/>
          <w:sz w:val="20"/>
          <w:szCs w:val="20"/>
        </w:rPr>
        <w:t xml:space="preserve">, </w:t>
      </w:r>
      <w:r w:rsidR="004E0947">
        <w:rPr>
          <w:rFonts w:asciiTheme="majorBidi" w:hAnsiTheme="majorBidi" w:cstheme="majorBidi"/>
          <w:kern w:val="2"/>
          <w:sz w:val="20"/>
          <w:szCs w:val="20"/>
        </w:rPr>
        <w:t xml:space="preserve">the operation </w:t>
      </w:r>
      <w:r w:rsidR="004B1873">
        <w:rPr>
          <w:rFonts w:asciiTheme="majorBidi" w:hAnsiTheme="majorBidi" w:cstheme="majorBidi"/>
          <w:kern w:val="2"/>
          <w:sz w:val="20"/>
          <w:szCs w:val="20"/>
        </w:rPr>
        <w:t>of</w:t>
      </w:r>
      <w:r w:rsidR="004E0947">
        <w:rPr>
          <w:rFonts w:asciiTheme="majorBidi" w:hAnsiTheme="majorBidi" w:cstheme="majorBidi"/>
          <w:kern w:val="2"/>
          <w:sz w:val="20"/>
          <w:szCs w:val="20"/>
        </w:rPr>
        <w:t xml:space="preserve"> </w:t>
      </w:r>
      <w:r w:rsidR="00321DB5">
        <w:rPr>
          <w:rFonts w:asciiTheme="majorBidi" w:hAnsiTheme="majorBidi" w:cstheme="majorBidi"/>
          <w:kern w:val="2"/>
          <w:sz w:val="20"/>
          <w:szCs w:val="20"/>
        </w:rPr>
        <w:t xml:space="preserve">PUSCH repetition type B is quite different </w:t>
      </w:r>
      <w:r w:rsidR="009E5669">
        <w:rPr>
          <w:rFonts w:asciiTheme="majorBidi" w:hAnsiTheme="majorBidi" w:cstheme="majorBidi"/>
          <w:kern w:val="2"/>
          <w:sz w:val="20"/>
          <w:szCs w:val="20"/>
        </w:rPr>
        <w:t xml:space="preserve">from </w:t>
      </w:r>
      <w:r w:rsidR="004B1873">
        <w:rPr>
          <w:rFonts w:asciiTheme="majorBidi" w:hAnsiTheme="majorBidi" w:cstheme="majorBidi"/>
          <w:kern w:val="2"/>
          <w:sz w:val="20"/>
          <w:szCs w:val="20"/>
        </w:rPr>
        <w:t xml:space="preserve">that of </w:t>
      </w:r>
      <w:r w:rsidR="009E5669">
        <w:rPr>
          <w:rFonts w:asciiTheme="majorBidi" w:hAnsiTheme="majorBidi" w:cstheme="majorBidi"/>
          <w:kern w:val="2"/>
          <w:sz w:val="20"/>
          <w:szCs w:val="20"/>
        </w:rPr>
        <w:t xml:space="preserve">non-slot based </w:t>
      </w:r>
      <w:r w:rsidR="00490853">
        <w:rPr>
          <w:rFonts w:asciiTheme="majorBidi" w:hAnsiTheme="majorBidi" w:cstheme="majorBidi"/>
          <w:kern w:val="2"/>
          <w:sz w:val="20"/>
          <w:szCs w:val="20"/>
        </w:rPr>
        <w:t xml:space="preserve">PDSCH </w:t>
      </w:r>
      <w:r w:rsidR="00AF0A67">
        <w:rPr>
          <w:rFonts w:asciiTheme="majorBidi" w:hAnsiTheme="majorBidi" w:cstheme="majorBidi"/>
          <w:kern w:val="2"/>
          <w:sz w:val="20"/>
          <w:szCs w:val="20"/>
        </w:rPr>
        <w:t xml:space="preserve">repetition </w:t>
      </w:r>
      <w:r w:rsidR="008E5861">
        <w:rPr>
          <w:rFonts w:asciiTheme="majorBidi" w:hAnsiTheme="majorBidi" w:cstheme="majorBidi"/>
          <w:kern w:val="2"/>
          <w:sz w:val="20"/>
          <w:szCs w:val="20"/>
        </w:rPr>
        <w:t xml:space="preserve">TDM </w:t>
      </w:r>
      <w:r w:rsidR="009E5669">
        <w:rPr>
          <w:rFonts w:asciiTheme="majorBidi" w:hAnsiTheme="majorBidi" w:cstheme="majorBidi"/>
          <w:kern w:val="2"/>
          <w:sz w:val="20"/>
          <w:szCs w:val="20"/>
        </w:rPr>
        <w:t>scheme</w:t>
      </w:r>
      <w:r w:rsidR="00AF0A67">
        <w:rPr>
          <w:rFonts w:asciiTheme="majorBidi" w:hAnsiTheme="majorBidi" w:cstheme="majorBidi"/>
          <w:kern w:val="2"/>
          <w:sz w:val="20"/>
          <w:szCs w:val="20"/>
        </w:rPr>
        <w:t xml:space="preserve"> sinc</w:t>
      </w:r>
      <w:r w:rsidR="006B26BF">
        <w:rPr>
          <w:rFonts w:asciiTheme="majorBidi" w:hAnsiTheme="majorBidi" w:cstheme="majorBidi"/>
          <w:kern w:val="2"/>
          <w:sz w:val="20"/>
          <w:szCs w:val="20"/>
        </w:rPr>
        <w:t xml:space="preserve">e each </w:t>
      </w:r>
      <w:r w:rsidR="008E5861">
        <w:rPr>
          <w:rFonts w:asciiTheme="majorBidi" w:hAnsiTheme="majorBidi" w:cstheme="majorBidi"/>
          <w:kern w:val="2"/>
          <w:sz w:val="20"/>
          <w:szCs w:val="20"/>
        </w:rPr>
        <w:t xml:space="preserve">configured </w:t>
      </w:r>
      <w:r w:rsidR="006B26BF">
        <w:rPr>
          <w:rFonts w:asciiTheme="majorBidi" w:hAnsiTheme="majorBidi" w:cstheme="majorBidi"/>
          <w:kern w:val="2"/>
          <w:sz w:val="20"/>
          <w:szCs w:val="20"/>
        </w:rPr>
        <w:t>repetition for PDSCH is confined within a slot</w:t>
      </w:r>
      <w:r w:rsidR="002D6D14">
        <w:rPr>
          <w:rFonts w:asciiTheme="majorBidi" w:hAnsiTheme="majorBidi" w:cstheme="majorBidi"/>
          <w:kern w:val="2"/>
          <w:sz w:val="20"/>
          <w:szCs w:val="20"/>
        </w:rPr>
        <w:t xml:space="preserve"> and the </w:t>
      </w:r>
      <w:r w:rsidR="00C12EF8">
        <w:rPr>
          <w:rFonts w:asciiTheme="majorBidi" w:hAnsiTheme="majorBidi" w:cstheme="majorBidi"/>
          <w:kern w:val="2"/>
          <w:sz w:val="20"/>
          <w:szCs w:val="20"/>
        </w:rPr>
        <w:t>gap between</w:t>
      </w:r>
      <w:r w:rsidR="002D6D14">
        <w:rPr>
          <w:rFonts w:asciiTheme="majorBidi" w:hAnsiTheme="majorBidi" w:cstheme="majorBidi"/>
          <w:kern w:val="2"/>
          <w:sz w:val="20"/>
          <w:szCs w:val="20"/>
        </w:rPr>
        <w:t xml:space="preserve"> </w:t>
      </w:r>
      <w:r w:rsidR="00C12EF8">
        <w:rPr>
          <w:rFonts w:asciiTheme="majorBidi" w:hAnsiTheme="majorBidi" w:cstheme="majorBidi"/>
          <w:kern w:val="2"/>
          <w:sz w:val="20"/>
          <w:szCs w:val="20"/>
        </w:rPr>
        <w:t xml:space="preserve">different beams might need to be adjust </w:t>
      </w:r>
      <w:r w:rsidR="0054236F">
        <w:rPr>
          <w:rFonts w:asciiTheme="majorBidi" w:hAnsiTheme="majorBidi" w:cstheme="majorBidi"/>
          <w:kern w:val="2"/>
          <w:sz w:val="20"/>
          <w:szCs w:val="20"/>
        </w:rPr>
        <w:t>especially when</w:t>
      </w:r>
      <w:r w:rsidR="004E0947">
        <w:rPr>
          <w:rFonts w:asciiTheme="majorBidi" w:hAnsiTheme="majorBidi" w:cstheme="majorBidi"/>
          <w:kern w:val="2"/>
          <w:sz w:val="20"/>
          <w:szCs w:val="20"/>
        </w:rPr>
        <w:t xml:space="preserve"> the </w:t>
      </w:r>
      <w:r w:rsidR="0054236F">
        <w:rPr>
          <w:rFonts w:asciiTheme="majorBidi" w:hAnsiTheme="majorBidi" w:cstheme="majorBidi"/>
          <w:kern w:val="2"/>
          <w:sz w:val="20"/>
          <w:szCs w:val="20"/>
        </w:rPr>
        <w:t xml:space="preserve">configured </w:t>
      </w:r>
      <w:r w:rsidR="004E0947">
        <w:rPr>
          <w:rFonts w:asciiTheme="majorBidi" w:hAnsiTheme="majorBidi" w:cstheme="majorBidi"/>
          <w:kern w:val="2"/>
          <w:sz w:val="20"/>
          <w:szCs w:val="20"/>
        </w:rPr>
        <w:t>repetition is supposed to be cross the slot boundary</w:t>
      </w:r>
      <w:r w:rsidR="009E5669">
        <w:rPr>
          <w:rFonts w:asciiTheme="majorBidi" w:hAnsiTheme="majorBidi" w:cstheme="majorBidi"/>
          <w:kern w:val="2"/>
          <w:sz w:val="20"/>
          <w:szCs w:val="20"/>
        </w:rPr>
        <w:t>.</w:t>
      </w:r>
      <w:r w:rsidR="00476A92">
        <w:rPr>
          <w:rFonts w:asciiTheme="majorBidi" w:hAnsiTheme="majorBidi" w:cstheme="majorBidi"/>
          <w:kern w:val="2"/>
          <w:sz w:val="20"/>
          <w:szCs w:val="20"/>
        </w:rPr>
        <w:t xml:space="preserve"> Thus, a more dynamic scheduling </w:t>
      </w:r>
      <w:r w:rsidR="00D958DF">
        <w:rPr>
          <w:rFonts w:asciiTheme="majorBidi" w:hAnsiTheme="majorBidi" w:cstheme="majorBidi"/>
          <w:kern w:val="2"/>
          <w:sz w:val="20"/>
          <w:szCs w:val="20"/>
        </w:rPr>
        <w:t xml:space="preserve">for the beam switching gap </w:t>
      </w:r>
      <w:r w:rsidR="00D16907">
        <w:rPr>
          <w:rFonts w:asciiTheme="majorBidi" w:hAnsiTheme="majorBidi" w:cstheme="majorBidi"/>
          <w:kern w:val="2"/>
          <w:sz w:val="20"/>
          <w:szCs w:val="20"/>
        </w:rPr>
        <w:t>should</w:t>
      </w:r>
      <w:r w:rsidR="00D958DF">
        <w:rPr>
          <w:rFonts w:asciiTheme="majorBidi" w:hAnsiTheme="majorBidi" w:cstheme="majorBidi"/>
          <w:kern w:val="2"/>
          <w:sz w:val="20"/>
          <w:szCs w:val="20"/>
        </w:rPr>
        <w:t xml:space="preserve"> be </w:t>
      </w:r>
      <w:r w:rsidR="00D16907">
        <w:rPr>
          <w:rFonts w:asciiTheme="majorBidi" w:hAnsiTheme="majorBidi" w:cstheme="majorBidi"/>
          <w:kern w:val="2"/>
          <w:sz w:val="20"/>
          <w:szCs w:val="20"/>
        </w:rPr>
        <w:t>considered</w:t>
      </w:r>
      <w:r w:rsidR="00D958DF">
        <w:rPr>
          <w:rFonts w:asciiTheme="majorBidi" w:hAnsiTheme="majorBidi" w:cstheme="majorBidi"/>
          <w:kern w:val="2"/>
          <w:sz w:val="20"/>
          <w:szCs w:val="20"/>
        </w:rPr>
        <w:t>.</w:t>
      </w:r>
      <w:r w:rsidR="0072507C">
        <w:rPr>
          <w:rFonts w:asciiTheme="majorBidi" w:hAnsiTheme="majorBidi" w:cstheme="majorBidi"/>
          <w:kern w:val="2"/>
          <w:sz w:val="20"/>
          <w:szCs w:val="20"/>
        </w:rPr>
        <w:t xml:space="preserve"> For example, the gap </w:t>
      </w:r>
      <w:r w:rsidR="00E11231">
        <w:rPr>
          <w:rFonts w:asciiTheme="majorBidi" w:hAnsiTheme="majorBidi" w:cstheme="majorBidi"/>
          <w:kern w:val="2"/>
          <w:sz w:val="20"/>
          <w:szCs w:val="20"/>
        </w:rPr>
        <w:t xml:space="preserve">could be dynamic indicated or </w:t>
      </w:r>
      <w:r w:rsidR="00465B60">
        <w:rPr>
          <w:rFonts w:asciiTheme="majorBidi" w:hAnsiTheme="majorBidi" w:cstheme="majorBidi"/>
          <w:kern w:val="2"/>
          <w:sz w:val="20"/>
          <w:szCs w:val="20"/>
        </w:rPr>
        <w:t>more than one value for the gap could be configured.</w:t>
      </w:r>
    </w:p>
    <w:p w14:paraId="6DC36057" w14:textId="7A9E5C88" w:rsidR="009D7DEC" w:rsidRDefault="00BB7618" w:rsidP="00781DD1">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2: </w:t>
      </w:r>
      <w:r w:rsidR="00C520E1">
        <w:rPr>
          <w:rFonts w:ascii="Times New Roman" w:hAnsi="Times New Roman" w:cs="Times New Roman"/>
          <w:b/>
          <w:bCs/>
          <w:sz w:val="20"/>
          <w:szCs w:val="20"/>
        </w:rPr>
        <w:t xml:space="preserve">A more dynamic scheduling for beam switching gaps should be </w:t>
      </w:r>
      <w:r w:rsidR="00163D59">
        <w:rPr>
          <w:rFonts w:ascii="Times New Roman" w:hAnsi="Times New Roman" w:cs="Times New Roman"/>
          <w:b/>
          <w:bCs/>
          <w:sz w:val="20"/>
          <w:szCs w:val="20"/>
        </w:rPr>
        <w:t>considered</w:t>
      </w:r>
      <w:r w:rsidRPr="0087278A">
        <w:rPr>
          <w:rFonts w:ascii="Times New Roman" w:hAnsi="Times New Roman" w:cs="Times New Roman"/>
          <w:b/>
          <w:bCs/>
          <w:sz w:val="20"/>
          <w:szCs w:val="20"/>
        </w:rPr>
        <w:t>.</w:t>
      </w:r>
    </w:p>
    <w:p w14:paraId="095A1835" w14:textId="77777777" w:rsidR="00463EAC" w:rsidRDefault="00463EAC" w:rsidP="00781DD1">
      <w:pPr>
        <w:spacing w:line="276" w:lineRule="auto"/>
        <w:jc w:val="both"/>
        <w:rPr>
          <w:rFonts w:ascii="Times New Roman" w:hAnsi="Times New Roman" w:cs="Times New Roman"/>
          <w:b/>
          <w:bCs/>
          <w:sz w:val="20"/>
          <w:szCs w:val="20"/>
        </w:rPr>
      </w:pPr>
    </w:p>
    <w:p w14:paraId="198D6176" w14:textId="77777777" w:rsidR="0071075A" w:rsidRPr="00314993" w:rsidRDefault="0071075A" w:rsidP="0071075A">
      <w:pPr>
        <w:spacing w:line="276" w:lineRule="auto"/>
        <w:jc w:val="both"/>
        <w:rPr>
          <w:rFonts w:ascii="Times New Roman" w:hAnsi="Times New Roman" w:cs="Times New Roman"/>
          <w:b/>
          <w:bCs/>
          <w:sz w:val="20"/>
          <w:szCs w:val="20"/>
          <w:u w:val="single"/>
        </w:rPr>
      </w:pPr>
      <w:r w:rsidRPr="00314993">
        <w:rPr>
          <w:rFonts w:ascii="Times New Roman" w:hAnsi="Times New Roman" w:cs="Times New Roman"/>
          <w:b/>
          <w:bCs/>
          <w:sz w:val="20"/>
          <w:szCs w:val="20"/>
          <w:u w:val="single"/>
        </w:rPr>
        <w:t>Invalid symbol pattern</w:t>
      </w:r>
    </w:p>
    <w:p w14:paraId="46BB2B3C" w14:textId="0DE822C2" w:rsidR="0071075A" w:rsidRDefault="0071075A" w:rsidP="0071075A">
      <w:pPr>
        <w:spacing w:line="276" w:lineRule="auto"/>
        <w:jc w:val="both"/>
        <w:rPr>
          <w:rFonts w:ascii="Times New Roman" w:hAnsi="Times New Roman" w:cs="Times New Roman"/>
          <w:iCs/>
          <w:color w:val="000000"/>
          <w:sz w:val="20"/>
          <w:szCs w:val="20"/>
        </w:rPr>
      </w:pPr>
      <w:r w:rsidRPr="00F546AA">
        <w:rPr>
          <w:rFonts w:ascii="Times New Roman" w:hAnsi="Times New Roman" w:cs="Times New Roman"/>
          <w:sz w:val="20"/>
          <w:szCs w:val="20"/>
        </w:rPr>
        <w:t xml:space="preserve">In NR Rel-16 URLLC, for PUSCH repetition Type B, </w:t>
      </w:r>
      <w:r>
        <w:rPr>
          <w:rFonts w:ascii="Times New Roman" w:hAnsi="Times New Roman" w:cs="Times New Roman"/>
          <w:sz w:val="20"/>
          <w:szCs w:val="20"/>
        </w:rPr>
        <w:t xml:space="preserve">invalid symbol pattern is introduced for </w:t>
      </w:r>
      <w:r w:rsidR="00A04A6F">
        <w:rPr>
          <w:rFonts w:ascii="Times New Roman" w:hAnsi="Times New Roman" w:cs="Times New Roman"/>
          <w:sz w:val="20"/>
          <w:szCs w:val="20"/>
        </w:rPr>
        <w:t>SRS or possible dynamic scheduling.</w:t>
      </w:r>
      <w:r w:rsidR="00365E3C">
        <w:rPr>
          <w:rFonts w:ascii="Times New Roman" w:hAnsi="Times New Roman" w:cs="Times New Roman" w:hint="eastAsia"/>
          <w:sz w:val="20"/>
          <w:szCs w:val="20"/>
        </w:rPr>
        <w:t xml:space="preserve"> </w:t>
      </w:r>
      <w:r w:rsidR="00365E3C">
        <w:rPr>
          <w:rFonts w:ascii="Times New Roman" w:hAnsi="Times New Roman" w:cs="Times New Roman"/>
          <w:sz w:val="20"/>
          <w:szCs w:val="20"/>
        </w:rPr>
        <w:t>O</w:t>
      </w:r>
      <w:r w:rsidRPr="00F546AA">
        <w:rPr>
          <w:rFonts w:ascii="Times New Roman" w:hAnsi="Times New Roman" w:cs="Times New Roman"/>
          <w:sz w:val="20"/>
          <w:szCs w:val="20"/>
        </w:rPr>
        <w:t xml:space="preserve">ne of methods that the UE determines invalid symbol(s) for PUSCH repetition Type B transmission is based on the higher layer parameter </w:t>
      </w:r>
      <w:proofErr w:type="spellStart"/>
      <w:r w:rsidRPr="00F546AA">
        <w:rPr>
          <w:rFonts w:ascii="Times New Roman" w:hAnsi="Times New Roman" w:cs="Times New Roman"/>
          <w:i/>
          <w:color w:val="000000"/>
          <w:sz w:val="20"/>
          <w:szCs w:val="20"/>
        </w:rPr>
        <w:t>InvalidSymbolPattern</w:t>
      </w:r>
      <w:proofErr w:type="spellEnd"/>
      <w:r w:rsidRPr="00F546AA">
        <w:rPr>
          <w:rFonts w:ascii="Times New Roman" w:hAnsi="Times New Roman" w:cs="Times New Roman"/>
          <w:iCs/>
          <w:color w:val="000000"/>
          <w:sz w:val="20"/>
          <w:szCs w:val="20"/>
        </w:rPr>
        <w:t>. Invalid symbol pattern indicates one pattern for invalid symbols for PUSCH transmission repetition applicable to both DCI format 0-1 and 0-2. In other words, the symbols indicated as invalid cannot be used for PUSCH repetition Type B transmission, and thus the segmentation may occur around invalid symbols in the pattern.</w:t>
      </w:r>
      <w:r>
        <w:rPr>
          <w:rFonts w:ascii="Times New Roman" w:hAnsi="Times New Roman" w:cs="Times New Roman"/>
          <w:iCs/>
          <w:color w:val="000000"/>
          <w:sz w:val="20"/>
          <w:szCs w:val="20"/>
        </w:rPr>
        <w:t xml:space="preserve"> Segmentation mean</w:t>
      </w:r>
      <w:r w:rsidRPr="00E629FE">
        <w:rPr>
          <w:rFonts w:ascii="Times New Roman" w:hAnsi="Times New Roman" w:cs="Times New Roman"/>
          <w:iCs/>
          <w:color w:val="000000"/>
          <w:sz w:val="20"/>
          <w:szCs w:val="20"/>
        </w:rPr>
        <w:t>s that a nominal repetition may be split into more than one actual repetition if the configured repetition transmission includes invalid symbol(s) or crosses a slot boundary.</w:t>
      </w:r>
      <w:r>
        <w:rPr>
          <w:rFonts w:ascii="Times New Roman" w:hAnsi="Times New Roman" w:cs="Times New Roman"/>
          <w:iCs/>
          <w:color w:val="000000"/>
          <w:sz w:val="20"/>
          <w:szCs w:val="20"/>
        </w:rPr>
        <w:t xml:space="preserve"> However, invalid symbol pattern is configured per BWP in Rel-16</w:t>
      </w:r>
      <w:r w:rsidR="00E27007">
        <w:rPr>
          <w:rFonts w:ascii="Times New Roman" w:hAnsi="Times New Roman" w:cs="Times New Roman"/>
          <w:iCs/>
          <w:color w:val="000000"/>
          <w:sz w:val="20"/>
          <w:szCs w:val="20"/>
        </w:rPr>
        <w:t>, then</w:t>
      </w:r>
      <w:r>
        <w:rPr>
          <w:rFonts w:ascii="Times New Roman" w:hAnsi="Times New Roman" w:cs="Times New Roman"/>
          <w:iCs/>
          <w:color w:val="000000"/>
          <w:sz w:val="20"/>
          <w:szCs w:val="20"/>
        </w:rPr>
        <w:t xml:space="preserve"> </w:t>
      </w:r>
      <w:r w:rsidR="00E27007">
        <w:rPr>
          <w:rFonts w:ascii="Times New Roman" w:hAnsi="Times New Roman" w:cs="Times New Roman"/>
          <w:iCs/>
          <w:color w:val="000000"/>
          <w:sz w:val="20"/>
          <w:szCs w:val="20"/>
        </w:rPr>
        <w:t>t</w:t>
      </w:r>
      <w:r w:rsidR="00365E3C">
        <w:rPr>
          <w:rFonts w:ascii="Times New Roman" w:hAnsi="Times New Roman" w:cs="Times New Roman"/>
          <w:iCs/>
          <w:color w:val="000000"/>
          <w:sz w:val="20"/>
          <w:szCs w:val="20"/>
        </w:rPr>
        <w:t xml:space="preserve">hat would be a scheduling </w:t>
      </w:r>
      <w:r w:rsidR="00E27007">
        <w:rPr>
          <w:rFonts w:ascii="Times New Roman" w:hAnsi="Times New Roman" w:cs="Times New Roman"/>
          <w:iCs/>
          <w:color w:val="000000"/>
          <w:sz w:val="20"/>
          <w:szCs w:val="20"/>
        </w:rPr>
        <w:t>restriction</w:t>
      </w:r>
      <w:r w:rsidR="00365E3C">
        <w:rPr>
          <w:rFonts w:ascii="Times New Roman" w:hAnsi="Times New Roman" w:cs="Times New Roman"/>
          <w:iCs/>
          <w:color w:val="000000"/>
          <w:sz w:val="20"/>
          <w:szCs w:val="20"/>
        </w:rPr>
        <w:t xml:space="preserve"> when </w:t>
      </w:r>
      <w:r w:rsidR="00093AD3">
        <w:rPr>
          <w:rFonts w:ascii="Times New Roman" w:hAnsi="Times New Roman" w:cs="Times New Roman"/>
          <w:iCs/>
          <w:color w:val="000000"/>
          <w:sz w:val="20"/>
          <w:szCs w:val="20"/>
        </w:rPr>
        <w:t xml:space="preserve">each nominal or actual </w:t>
      </w:r>
      <w:r w:rsidR="00443CDF">
        <w:rPr>
          <w:rFonts w:ascii="Times New Roman" w:hAnsi="Times New Roman" w:cs="Times New Roman"/>
          <w:iCs/>
          <w:color w:val="000000"/>
          <w:sz w:val="20"/>
          <w:szCs w:val="20"/>
        </w:rPr>
        <w:t xml:space="preserve">PUSCH repetition </w:t>
      </w:r>
      <w:r w:rsidR="00093AD3">
        <w:rPr>
          <w:rFonts w:ascii="Times New Roman" w:hAnsi="Times New Roman" w:cs="Times New Roman"/>
          <w:iCs/>
          <w:color w:val="000000"/>
          <w:sz w:val="20"/>
          <w:szCs w:val="20"/>
        </w:rPr>
        <w:t xml:space="preserve">is </w:t>
      </w:r>
      <w:r w:rsidR="00443CDF">
        <w:rPr>
          <w:rFonts w:ascii="Times New Roman" w:hAnsi="Times New Roman" w:cs="Times New Roman"/>
          <w:iCs/>
          <w:color w:val="000000"/>
          <w:sz w:val="20"/>
          <w:szCs w:val="20"/>
        </w:rPr>
        <w:t xml:space="preserve">transmitted </w:t>
      </w:r>
      <w:r w:rsidR="00157FE6">
        <w:rPr>
          <w:rFonts w:ascii="Times New Roman" w:hAnsi="Times New Roman" w:cs="Times New Roman"/>
          <w:iCs/>
          <w:color w:val="000000"/>
          <w:sz w:val="20"/>
          <w:szCs w:val="20"/>
        </w:rPr>
        <w:t xml:space="preserve">towards different </w:t>
      </w:r>
      <w:r w:rsidR="00093AD3">
        <w:rPr>
          <w:rFonts w:ascii="Times New Roman" w:hAnsi="Times New Roman" w:cs="Times New Roman"/>
          <w:iCs/>
          <w:color w:val="000000"/>
          <w:sz w:val="20"/>
          <w:szCs w:val="20"/>
        </w:rPr>
        <w:t>TRP</w:t>
      </w:r>
      <w:r w:rsidR="00157FE6">
        <w:rPr>
          <w:rFonts w:ascii="Times New Roman" w:hAnsi="Times New Roman" w:cs="Times New Roman"/>
          <w:iCs/>
          <w:color w:val="000000"/>
          <w:sz w:val="20"/>
          <w:szCs w:val="20"/>
        </w:rPr>
        <w:t>.</w:t>
      </w:r>
      <w:r w:rsidR="0020490B">
        <w:rPr>
          <w:rFonts w:ascii="Times New Roman" w:hAnsi="Times New Roman" w:cs="Times New Roman"/>
          <w:iCs/>
          <w:color w:val="000000"/>
          <w:sz w:val="20"/>
          <w:szCs w:val="20"/>
        </w:rPr>
        <w:t xml:space="preserve"> An example could be found in Figure.1,</w:t>
      </w:r>
      <w:r w:rsidR="000B7F0C">
        <w:rPr>
          <w:rFonts w:ascii="Times New Roman" w:hAnsi="Times New Roman" w:cs="Times New Roman"/>
          <w:iCs/>
          <w:color w:val="000000"/>
          <w:sz w:val="20"/>
          <w:szCs w:val="20"/>
        </w:rPr>
        <w:t xml:space="preserve"> </w:t>
      </w:r>
      <w:r w:rsidR="00261EF1">
        <w:rPr>
          <w:rFonts w:ascii="Times New Roman" w:hAnsi="Times New Roman" w:cs="Times New Roman"/>
          <w:iCs/>
          <w:color w:val="000000"/>
          <w:sz w:val="20"/>
          <w:szCs w:val="20"/>
        </w:rPr>
        <w:t xml:space="preserve">assume that the invalid symbols indicated in 1(a) </w:t>
      </w:r>
      <w:r w:rsidR="00B35A38">
        <w:rPr>
          <w:rFonts w:ascii="Times New Roman" w:hAnsi="Times New Roman" w:cs="Times New Roman"/>
          <w:iCs/>
          <w:color w:val="000000"/>
          <w:sz w:val="20"/>
          <w:szCs w:val="20"/>
        </w:rPr>
        <w:t>and 1(b)</w:t>
      </w:r>
      <w:r w:rsidR="00261EF1">
        <w:rPr>
          <w:rFonts w:ascii="Times New Roman" w:hAnsi="Times New Roman" w:cs="Times New Roman"/>
          <w:iCs/>
          <w:color w:val="000000"/>
          <w:sz w:val="20"/>
          <w:szCs w:val="20"/>
        </w:rPr>
        <w:t xml:space="preserve">are reserved for SRS </w:t>
      </w:r>
      <w:r w:rsidR="00261230">
        <w:rPr>
          <w:rFonts w:ascii="Times New Roman" w:hAnsi="Times New Roman" w:cs="Times New Roman"/>
          <w:iCs/>
          <w:color w:val="000000"/>
          <w:sz w:val="20"/>
          <w:szCs w:val="20"/>
        </w:rPr>
        <w:t>towards</w:t>
      </w:r>
      <w:r w:rsidR="00F50D92">
        <w:rPr>
          <w:rFonts w:ascii="Times New Roman" w:hAnsi="Times New Roman" w:cs="Times New Roman"/>
          <w:iCs/>
          <w:color w:val="000000"/>
          <w:sz w:val="20"/>
          <w:szCs w:val="20"/>
        </w:rPr>
        <w:t xml:space="preserve"> the first TRP</w:t>
      </w:r>
      <w:r w:rsidR="00B35A38">
        <w:rPr>
          <w:rFonts w:ascii="Times New Roman" w:hAnsi="Times New Roman" w:cs="Times New Roman"/>
          <w:iCs/>
          <w:color w:val="000000"/>
          <w:sz w:val="20"/>
          <w:szCs w:val="20"/>
        </w:rPr>
        <w:t xml:space="preserve"> and the second TRP, respectively</w:t>
      </w:r>
      <w:r w:rsidR="008E1256">
        <w:rPr>
          <w:rFonts w:ascii="Times New Roman" w:hAnsi="Times New Roman" w:cs="Times New Roman"/>
          <w:iCs/>
          <w:color w:val="000000"/>
          <w:sz w:val="20"/>
          <w:szCs w:val="20"/>
        </w:rPr>
        <w:t>.</w:t>
      </w:r>
      <w:r w:rsidR="006856FF">
        <w:rPr>
          <w:rFonts w:ascii="Times New Roman" w:hAnsi="Times New Roman" w:cs="Times New Roman"/>
          <w:iCs/>
          <w:color w:val="000000"/>
          <w:sz w:val="20"/>
          <w:szCs w:val="20"/>
        </w:rPr>
        <w:t xml:space="preserve"> </w:t>
      </w:r>
      <w:r w:rsidR="008E1256">
        <w:rPr>
          <w:rFonts w:ascii="Times New Roman" w:hAnsi="Times New Roman" w:cs="Times New Roman"/>
          <w:iCs/>
          <w:color w:val="000000"/>
          <w:sz w:val="20"/>
          <w:szCs w:val="20"/>
        </w:rPr>
        <w:t>T</w:t>
      </w:r>
      <w:r w:rsidR="006856FF">
        <w:rPr>
          <w:rFonts w:ascii="Times New Roman" w:hAnsi="Times New Roman" w:cs="Times New Roman"/>
          <w:iCs/>
          <w:color w:val="000000"/>
          <w:sz w:val="20"/>
          <w:szCs w:val="20"/>
        </w:rPr>
        <w:t xml:space="preserve">he third repetition would be omitted </w:t>
      </w:r>
      <w:r w:rsidR="00D1666E">
        <w:rPr>
          <w:rFonts w:ascii="Times New Roman" w:hAnsi="Times New Roman" w:cs="Times New Roman"/>
          <w:iCs/>
          <w:color w:val="000000"/>
          <w:sz w:val="20"/>
          <w:szCs w:val="20"/>
        </w:rPr>
        <w:t xml:space="preserve">in 1(b) </w:t>
      </w:r>
      <w:r w:rsidR="006856FF">
        <w:rPr>
          <w:rFonts w:ascii="Times New Roman" w:hAnsi="Times New Roman" w:cs="Times New Roman"/>
          <w:iCs/>
          <w:color w:val="000000"/>
          <w:sz w:val="20"/>
          <w:szCs w:val="20"/>
        </w:rPr>
        <w:t xml:space="preserve">when </w:t>
      </w:r>
      <w:r w:rsidR="0050711B">
        <w:rPr>
          <w:rFonts w:ascii="Times New Roman" w:hAnsi="Times New Roman" w:cs="Times New Roman"/>
          <w:iCs/>
          <w:color w:val="000000"/>
          <w:sz w:val="20"/>
          <w:szCs w:val="20"/>
        </w:rPr>
        <w:t xml:space="preserve">the </w:t>
      </w:r>
      <w:r w:rsidR="00025F2B">
        <w:rPr>
          <w:rFonts w:ascii="Times New Roman" w:hAnsi="Times New Roman" w:cs="Times New Roman"/>
          <w:iCs/>
          <w:color w:val="000000"/>
          <w:sz w:val="20"/>
          <w:szCs w:val="20"/>
        </w:rPr>
        <w:t xml:space="preserve">1(b) invalid symbol pattern is configured for the </w:t>
      </w:r>
      <w:r w:rsidR="0050711B">
        <w:rPr>
          <w:rFonts w:ascii="Times New Roman" w:hAnsi="Times New Roman" w:cs="Times New Roman"/>
          <w:iCs/>
          <w:color w:val="000000"/>
          <w:sz w:val="20"/>
          <w:szCs w:val="20"/>
        </w:rPr>
        <w:t xml:space="preserve">UL </w:t>
      </w:r>
      <w:r w:rsidR="00025F2B">
        <w:rPr>
          <w:rFonts w:ascii="Times New Roman" w:hAnsi="Times New Roman" w:cs="Times New Roman"/>
          <w:iCs/>
          <w:color w:val="000000"/>
          <w:sz w:val="20"/>
          <w:szCs w:val="20"/>
        </w:rPr>
        <w:t>BWP.</w:t>
      </w:r>
      <w:r w:rsidR="00392B5D">
        <w:rPr>
          <w:rFonts w:ascii="Times New Roman" w:hAnsi="Times New Roman" w:cs="Times New Roman"/>
          <w:iCs/>
          <w:color w:val="000000"/>
          <w:sz w:val="20"/>
          <w:szCs w:val="20"/>
        </w:rPr>
        <w:t xml:space="preserve"> Thus, </w:t>
      </w:r>
      <w:r w:rsidR="00A72C0E">
        <w:rPr>
          <w:rFonts w:ascii="Times New Roman" w:hAnsi="Times New Roman" w:cs="Times New Roman"/>
          <w:iCs/>
          <w:color w:val="000000"/>
          <w:sz w:val="20"/>
          <w:szCs w:val="20"/>
        </w:rPr>
        <w:t xml:space="preserve">it would be beneficial </w:t>
      </w:r>
      <w:r w:rsidR="0076526F">
        <w:rPr>
          <w:rFonts w:ascii="Times New Roman" w:hAnsi="Times New Roman" w:cs="Times New Roman"/>
          <w:iCs/>
          <w:color w:val="000000"/>
          <w:sz w:val="20"/>
          <w:szCs w:val="20"/>
        </w:rPr>
        <w:t>to configure</w:t>
      </w:r>
      <w:r w:rsidR="00A72C0E">
        <w:rPr>
          <w:rFonts w:ascii="Times New Roman" w:hAnsi="Times New Roman" w:cs="Times New Roman"/>
          <w:iCs/>
          <w:color w:val="000000"/>
          <w:sz w:val="20"/>
          <w:szCs w:val="20"/>
        </w:rPr>
        <w:t xml:space="preserve"> </w:t>
      </w:r>
      <w:r w:rsidR="002B2CE2">
        <w:rPr>
          <w:rFonts w:ascii="Times New Roman" w:hAnsi="Times New Roman" w:cs="Times New Roman"/>
          <w:iCs/>
          <w:color w:val="000000"/>
          <w:sz w:val="20"/>
          <w:szCs w:val="20"/>
        </w:rPr>
        <w:t>some configurations or parameter</w:t>
      </w:r>
      <w:r w:rsidR="00A72C0E">
        <w:rPr>
          <w:rFonts w:ascii="Times New Roman" w:hAnsi="Times New Roman" w:cs="Times New Roman"/>
          <w:iCs/>
          <w:color w:val="000000"/>
          <w:sz w:val="20"/>
          <w:szCs w:val="20"/>
        </w:rPr>
        <w:t xml:space="preserve">s per TRP rather than per BWP for multi-TRP </w:t>
      </w:r>
      <w:r w:rsidR="00D13959">
        <w:rPr>
          <w:rFonts w:ascii="Times New Roman" w:hAnsi="Times New Roman" w:cs="Times New Roman"/>
          <w:iCs/>
          <w:color w:val="000000"/>
          <w:sz w:val="20"/>
          <w:szCs w:val="20"/>
        </w:rPr>
        <w:t>operation</w:t>
      </w:r>
      <w:r w:rsidR="0076526F">
        <w:rPr>
          <w:rFonts w:ascii="Times New Roman" w:hAnsi="Times New Roman" w:cs="Times New Roman"/>
          <w:iCs/>
          <w:color w:val="000000"/>
          <w:sz w:val="20"/>
          <w:szCs w:val="20"/>
        </w:rPr>
        <w:t>.</w:t>
      </w:r>
      <w:r w:rsidR="002B2CE2">
        <w:rPr>
          <w:rFonts w:ascii="Times New Roman" w:hAnsi="Times New Roman" w:cs="Times New Roman"/>
          <w:iCs/>
          <w:color w:val="000000"/>
          <w:sz w:val="20"/>
          <w:szCs w:val="20"/>
        </w:rPr>
        <w:t xml:space="preserve"> </w:t>
      </w:r>
    </w:p>
    <w:p w14:paraId="25C0E7D5" w14:textId="1A74D7C1" w:rsidR="00F66C99" w:rsidRDefault="00753E6C" w:rsidP="00CA5B8D">
      <w:pPr>
        <w:spacing w:line="276" w:lineRule="auto"/>
        <w:jc w:val="center"/>
        <w:rPr>
          <w:rFonts w:ascii="Times New Roman" w:hAnsi="Times New Roman" w:cs="Times New Roman"/>
          <w:iCs/>
          <w:color w:val="000000"/>
          <w:sz w:val="20"/>
          <w:szCs w:val="20"/>
        </w:rPr>
      </w:pPr>
      <w:r w:rsidRPr="00753E6C">
        <w:rPr>
          <w:rFonts w:ascii="Times New Roman" w:hAnsi="Times New Roman" w:cs="Times New Roman"/>
          <w:iCs/>
          <w:color w:val="000000"/>
          <w:sz w:val="20"/>
          <w:szCs w:val="20"/>
        </w:rPr>
        <w:drawing>
          <wp:inline distT="0" distB="0" distL="0" distR="0" wp14:anchorId="0F85B9C5" wp14:editId="30DA81C5">
            <wp:extent cx="5160818" cy="1509098"/>
            <wp:effectExtent l="0" t="0" r="0" b="0"/>
            <wp:docPr id="1" name="圖片 1" descr="一張含有 文字, 填字遊戲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descr="一張含有 文字, 填字遊戲 的圖片&#10;&#10;自動產生的描述"/>
                    <pic:cNvPicPr/>
                  </pic:nvPicPr>
                  <pic:blipFill>
                    <a:blip r:embed="rId11"/>
                    <a:stretch>
                      <a:fillRect/>
                    </a:stretch>
                  </pic:blipFill>
                  <pic:spPr>
                    <a:xfrm>
                      <a:off x="0" y="0"/>
                      <a:ext cx="5167372" cy="1511014"/>
                    </a:xfrm>
                    <a:prstGeom prst="rect">
                      <a:avLst/>
                    </a:prstGeom>
                  </pic:spPr>
                </pic:pic>
              </a:graphicData>
            </a:graphic>
          </wp:inline>
        </w:drawing>
      </w:r>
    </w:p>
    <w:p w14:paraId="0740E9E6" w14:textId="081C9B19" w:rsidR="00F66C99" w:rsidRDefault="00F66C99" w:rsidP="00F66C99">
      <w:pPr>
        <w:spacing w:line="276" w:lineRule="auto"/>
        <w:jc w:val="center"/>
        <w:rPr>
          <w:rFonts w:ascii="Times New Roman" w:hAnsi="Times New Roman" w:cs="Times New Roman" w:hint="eastAsia"/>
          <w:sz w:val="20"/>
          <w:szCs w:val="20"/>
        </w:rPr>
      </w:pPr>
    </w:p>
    <w:p w14:paraId="115FC2F7" w14:textId="447E61F3" w:rsidR="00F8649C" w:rsidRPr="00F546AA" w:rsidRDefault="00F8649C" w:rsidP="00D5156C">
      <w:pPr>
        <w:spacing w:line="360" w:lineRule="auto"/>
        <w:jc w:val="center"/>
        <w:rPr>
          <w:rFonts w:ascii="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igure 1</w:t>
      </w:r>
      <w:r w:rsidR="00174311">
        <w:rPr>
          <w:rFonts w:ascii="Times New Roman" w:hAnsi="Times New Roman" w:cs="Times New Roman"/>
          <w:sz w:val="20"/>
          <w:szCs w:val="20"/>
        </w:rPr>
        <w:t>:</w:t>
      </w:r>
      <w:r>
        <w:rPr>
          <w:rFonts w:ascii="Times New Roman" w:hAnsi="Times New Roman" w:cs="Times New Roman"/>
          <w:sz w:val="20"/>
          <w:szCs w:val="20"/>
        </w:rPr>
        <w:t xml:space="preserve"> </w:t>
      </w:r>
      <w:r w:rsidR="006126F3">
        <w:rPr>
          <w:rFonts w:ascii="Times New Roman" w:hAnsi="Times New Roman" w:cs="Times New Roman"/>
          <w:sz w:val="20"/>
          <w:szCs w:val="20"/>
        </w:rPr>
        <w:t>Illustration of applying d</w:t>
      </w:r>
      <w:r w:rsidR="006B7E39">
        <w:rPr>
          <w:rFonts w:ascii="Times New Roman" w:hAnsi="Times New Roman" w:cs="Times New Roman"/>
          <w:sz w:val="20"/>
          <w:szCs w:val="20"/>
        </w:rPr>
        <w:t>ifferent invalid symbol patterns</w:t>
      </w:r>
      <w:r w:rsidR="00DA2227">
        <w:rPr>
          <w:rFonts w:ascii="Times New Roman" w:hAnsi="Times New Roman" w:cs="Times New Roman"/>
          <w:sz w:val="20"/>
          <w:szCs w:val="20"/>
        </w:rPr>
        <w:t xml:space="preserve"> for multi-TRP PUSCH repetition</w:t>
      </w:r>
    </w:p>
    <w:p w14:paraId="48F0B668" w14:textId="29094658" w:rsidR="00EC39E1" w:rsidRPr="0087278A" w:rsidRDefault="00EC39E1" w:rsidP="00D5156C">
      <w:pPr>
        <w:spacing w:afterLines="50" w:after="120" w:line="360"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Observation </w:t>
      </w:r>
      <w:r w:rsidR="00B85C45">
        <w:rPr>
          <w:rFonts w:ascii="Times New Roman" w:hAnsi="Times New Roman" w:cs="Times New Roman"/>
          <w:b/>
          <w:bCs/>
          <w:sz w:val="20"/>
          <w:szCs w:val="20"/>
        </w:rPr>
        <w:t>2</w:t>
      </w:r>
      <w:r w:rsidRPr="0087278A">
        <w:rPr>
          <w:rFonts w:ascii="Times New Roman" w:hAnsi="Times New Roman" w:cs="Times New Roman"/>
          <w:b/>
          <w:bCs/>
          <w:sz w:val="20"/>
          <w:szCs w:val="20"/>
        </w:rPr>
        <w:t xml:space="preserve">: </w:t>
      </w:r>
      <w:r w:rsidR="00B85C45">
        <w:rPr>
          <w:rFonts w:ascii="Times New Roman" w:hAnsi="Times New Roman" w:cs="Times New Roman"/>
          <w:b/>
          <w:bCs/>
          <w:sz w:val="20"/>
          <w:szCs w:val="20"/>
        </w:rPr>
        <w:t>Configure invalid symbol pattern per BWP for multi-TRP PUSCH repetition</w:t>
      </w:r>
      <w:r w:rsidR="0023327F">
        <w:rPr>
          <w:rFonts w:ascii="Times New Roman" w:hAnsi="Times New Roman" w:cs="Times New Roman"/>
          <w:b/>
          <w:bCs/>
          <w:sz w:val="20"/>
          <w:szCs w:val="20"/>
        </w:rPr>
        <w:t xml:space="preserve"> </w:t>
      </w:r>
      <w:r w:rsidR="008F279F">
        <w:rPr>
          <w:rFonts w:ascii="Times New Roman" w:hAnsi="Times New Roman" w:cs="Times New Roman"/>
          <w:b/>
          <w:bCs/>
          <w:sz w:val="20"/>
          <w:szCs w:val="20"/>
        </w:rPr>
        <w:t xml:space="preserve">would lead to a </w:t>
      </w:r>
      <w:r w:rsidR="00D40012">
        <w:rPr>
          <w:rFonts w:ascii="Times New Roman" w:hAnsi="Times New Roman" w:cs="Times New Roman"/>
          <w:b/>
          <w:bCs/>
          <w:sz w:val="20"/>
          <w:szCs w:val="20"/>
        </w:rPr>
        <w:t xml:space="preserve">scheduling </w:t>
      </w:r>
      <w:r w:rsidR="008F279F">
        <w:rPr>
          <w:rFonts w:ascii="Times New Roman" w:hAnsi="Times New Roman" w:cs="Times New Roman"/>
          <w:b/>
          <w:bCs/>
          <w:sz w:val="20"/>
          <w:szCs w:val="20"/>
        </w:rPr>
        <w:t>restriction</w:t>
      </w:r>
      <w:r w:rsidRPr="0087278A">
        <w:rPr>
          <w:rFonts w:ascii="Times New Roman" w:hAnsi="Times New Roman" w:cs="Times New Roman"/>
          <w:b/>
          <w:bCs/>
          <w:sz w:val="20"/>
          <w:szCs w:val="20"/>
        </w:rPr>
        <w:t>.</w:t>
      </w:r>
    </w:p>
    <w:p w14:paraId="0513BE33" w14:textId="77777777" w:rsidR="00EC39E1" w:rsidRPr="00EC39E1" w:rsidRDefault="00EC39E1" w:rsidP="00EC39E1">
      <w:pPr>
        <w:spacing w:line="276" w:lineRule="auto"/>
        <w:jc w:val="both"/>
        <w:rPr>
          <w:rFonts w:ascii="Times New Roman" w:hAnsi="Times New Roman" w:cs="Times New Roman"/>
          <w:b/>
          <w:bCs/>
          <w:sz w:val="20"/>
          <w:szCs w:val="20"/>
        </w:rPr>
      </w:pPr>
    </w:p>
    <w:p w14:paraId="637D544E" w14:textId="4C5EB93D" w:rsidR="00B70A2B" w:rsidRDefault="006417AE" w:rsidP="00D5156C">
      <w:pPr>
        <w:spacing w:line="276" w:lineRule="auto"/>
        <w:jc w:val="both"/>
        <w:rPr>
          <w:rFonts w:hint="eastAsia"/>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3</w:t>
      </w:r>
      <w:r w:rsidRPr="0087278A">
        <w:rPr>
          <w:rFonts w:ascii="Times New Roman" w:hAnsi="Times New Roman" w:cs="Times New Roman"/>
          <w:b/>
          <w:bCs/>
          <w:sz w:val="20"/>
          <w:szCs w:val="20"/>
        </w:rPr>
        <w:t xml:space="preserve">: </w:t>
      </w:r>
      <w:r w:rsidR="004F375B">
        <w:rPr>
          <w:rFonts w:ascii="Times New Roman" w:hAnsi="Times New Roman" w:cs="Times New Roman"/>
          <w:b/>
          <w:bCs/>
          <w:sz w:val="20"/>
          <w:szCs w:val="20"/>
        </w:rPr>
        <w:t xml:space="preserve">It would be beneficial to </w:t>
      </w:r>
      <w:r w:rsidR="00C56073">
        <w:rPr>
          <w:rFonts w:ascii="Times New Roman" w:hAnsi="Times New Roman" w:cs="Times New Roman"/>
          <w:b/>
          <w:bCs/>
          <w:sz w:val="20"/>
          <w:szCs w:val="20"/>
        </w:rPr>
        <w:t>c</w:t>
      </w:r>
      <w:r w:rsidR="00D40012">
        <w:rPr>
          <w:rFonts w:ascii="Times New Roman" w:hAnsi="Times New Roman" w:cs="Times New Roman"/>
          <w:b/>
          <w:bCs/>
          <w:sz w:val="20"/>
          <w:szCs w:val="20"/>
        </w:rPr>
        <w:t>onfigure some configurations (e.g., invalid symbol pattern) or parameters per TRP</w:t>
      </w:r>
      <w:r w:rsidR="00D1666E" w:rsidRPr="00D5156C">
        <w:rPr>
          <w:rFonts w:ascii="Times New Roman" w:hAnsi="Times New Roman" w:cs="Times New Roman"/>
          <w:b/>
          <w:bCs/>
          <w:iCs/>
          <w:color w:val="000000"/>
          <w:sz w:val="20"/>
          <w:szCs w:val="20"/>
        </w:rPr>
        <w:t xml:space="preserve"> rather than per BWP for multi-TRP operation</w:t>
      </w:r>
      <w:r w:rsidRPr="00D1666E">
        <w:rPr>
          <w:rFonts w:ascii="Times New Roman" w:hAnsi="Times New Roman" w:cs="Times New Roman"/>
          <w:b/>
          <w:bCs/>
          <w:sz w:val="20"/>
          <w:szCs w:val="20"/>
        </w:rPr>
        <w:t>.</w:t>
      </w:r>
    </w:p>
    <w:p w14:paraId="2D4E948E" w14:textId="5AA0FC09" w:rsidR="00794F97" w:rsidRPr="005D7570" w:rsidRDefault="005D7570" w:rsidP="005D7570">
      <w:pPr>
        <w:pStyle w:val="Heading2"/>
        <w:rPr>
          <w:bCs/>
          <w:szCs w:val="28"/>
          <w:lang w:eastAsia="zh-TW"/>
        </w:rPr>
      </w:pPr>
      <w:r w:rsidRPr="005D7570">
        <w:rPr>
          <w:rFonts w:eastAsia="PMingLiU"/>
          <w:bCs/>
          <w:szCs w:val="28"/>
          <w:lang w:val="en-US"/>
        </w:rPr>
        <w:t>Enhancement for CB/NCB PUSCH transmission</w:t>
      </w:r>
    </w:p>
    <w:p w14:paraId="13970D50" w14:textId="48207C66" w:rsidR="001870DE" w:rsidRPr="00923B6C" w:rsidRDefault="002E1EB1" w:rsidP="00D57FF8">
      <w:pPr>
        <w:spacing w:line="360" w:lineRule="auto"/>
        <w:jc w:val="both"/>
        <w:rPr>
          <w:rFonts w:ascii="Times New Roman" w:hAnsi="Times New Roman" w:cs="Times New Roman"/>
          <w:b/>
          <w:bCs/>
          <w:sz w:val="20"/>
          <w:szCs w:val="20"/>
          <w:u w:val="single"/>
        </w:rPr>
      </w:pPr>
      <w:r w:rsidRPr="00923B6C">
        <w:rPr>
          <w:rFonts w:ascii="Times New Roman" w:hAnsi="Times New Roman" w:cs="Times New Roman" w:hint="eastAsia"/>
          <w:b/>
          <w:bCs/>
          <w:sz w:val="20"/>
          <w:szCs w:val="20"/>
          <w:u w:val="single"/>
        </w:rPr>
        <w:t>B</w:t>
      </w:r>
      <w:r w:rsidRPr="00923B6C">
        <w:rPr>
          <w:rFonts w:ascii="Times New Roman" w:hAnsi="Times New Roman" w:cs="Times New Roman"/>
          <w:b/>
          <w:bCs/>
          <w:sz w:val="20"/>
          <w:szCs w:val="20"/>
          <w:u w:val="single"/>
        </w:rPr>
        <w:t>it field enhancement</w:t>
      </w:r>
      <w:r w:rsidR="00923B6C" w:rsidRPr="00923B6C">
        <w:rPr>
          <w:rFonts w:ascii="Times New Roman" w:hAnsi="Times New Roman" w:cs="Times New Roman"/>
          <w:b/>
          <w:bCs/>
          <w:sz w:val="20"/>
          <w:szCs w:val="20"/>
          <w:u w:val="single"/>
        </w:rPr>
        <w:t xml:space="preserve"> for CB based/NCB based PUSCH transmission</w:t>
      </w:r>
    </w:p>
    <w:p w14:paraId="40396368" w14:textId="4E32CFBF" w:rsidR="00F57D74" w:rsidRPr="0087278A" w:rsidRDefault="00F57D74" w:rsidP="004F575F">
      <w:pPr>
        <w:spacing w:afterLines="50" w:after="120"/>
        <w:jc w:val="both"/>
        <w:rPr>
          <w:rStyle w:val="normaltextrun"/>
          <w:rFonts w:ascii="Times New Roman" w:hAnsi="Times New Roman" w:cs="Times New Roman"/>
          <w:b/>
          <w:bCs/>
          <w:sz w:val="20"/>
          <w:szCs w:val="20"/>
        </w:rPr>
      </w:pPr>
      <w:r w:rsidRPr="0087278A">
        <w:rPr>
          <w:rFonts w:ascii="Times New Roman" w:hAnsi="Times New Roman" w:cs="Times New Roman"/>
          <w:sz w:val="20"/>
          <w:szCs w:val="20"/>
        </w:rPr>
        <w:t>For the repetition mechanisms discussed in Rel-16 multi-TRP based PDSCH enhancement, a UE receives individual PDSCH repetitions via the information carried in a single DCI. Similarly, in Rel-17 multi-TRP based PUSCH repetition, most of transmit parameters (e.g., TPMI, SRI, MCS, TPC, etc.) should be carried in a single scheduling DCI</w:t>
      </w:r>
      <w:r w:rsidRPr="0087278A" w:rsidDel="007A0C1A">
        <w:rPr>
          <w:rFonts w:ascii="Times New Roman" w:hAnsi="Times New Roman" w:cs="Times New Roman"/>
          <w:sz w:val="20"/>
          <w:szCs w:val="20"/>
        </w:rPr>
        <w:t xml:space="preserve"> </w:t>
      </w:r>
      <w:r w:rsidRPr="0087278A">
        <w:rPr>
          <w:rFonts w:ascii="Times New Roman" w:hAnsi="Times New Roman" w:cs="Times New Roman"/>
          <w:sz w:val="20"/>
          <w:szCs w:val="20"/>
        </w:rPr>
        <w:t xml:space="preserve">for indicating the UE how to perform transmission for individual repetitions. For codebook based PUSCH transmission, a TPMI and UL beam associated with the TPMI, indicated by a scheduling DCI, are applied to PUSCH transmission. For non-codebook based PUSCH transmission, a UE transmits multiple SRSs with different precoders to </w:t>
      </w:r>
      <w:proofErr w:type="spellStart"/>
      <w:r w:rsidRPr="0087278A">
        <w:rPr>
          <w:rFonts w:ascii="Times New Roman" w:hAnsi="Times New Roman" w:cs="Times New Roman"/>
          <w:sz w:val="20"/>
          <w:szCs w:val="20"/>
        </w:rPr>
        <w:t>gNB</w:t>
      </w:r>
      <w:proofErr w:type="spellEnd"/>
      <w:r w:rsidRPr="0087278A">
        <w:rPr>
          <w:rFonts w:ascii="Times New Roman" w:hAnsi="Times New Roman" w:cs="Times New Roman"/>
          <w:sz w:val="20"/>
          <w:szCs w:val="20"/>
        </w:rPr>
        <w:t xml:space="preserve">, and then the </w:t>
      </w:r>
      <w:proofErr w:type="spellStart"/>
      <w:r w:rsidRPr="0087278A">
        <w:rPr>
          <w:rFonts w:ascii="Times New Roman" w:hAnsi="Times New Roman" w:cs="Times New Roman"/>
          <w:sz w:val="20"/>
          <w:szCs w:val="20"/>
        </w:rPr>
        <w:t>gNB</w:t>
      </w:r>
      <w:proofErr w:type="spellEnd"/>
      <w:r w:rsidRPr="0087278A">
        <w:rPr>
          <w:rFonts w:ascii="Times New Roman" w:hAnsi="Times New Roman" w:cs="Times New Roman"/>
          <w:sz w:val="20"/>
          <w:szCs w:val="20"/>
        </w:rPr>
        <w:t xml:space="preserve">-desired precoder(s) and thus, rank, for PUSCH transmission will be indicated to the UE by a scheduling DCI. In multi-TRP scenario, since different TRPs are located on different geographic positions, assuming the same transmit parameters for transmitting PUSCH repetition of an uplink TB (Transport Block) toward different TRPs is not sensible. </w:t>
      </w:r>
      <w:r>
        <w:rPr>
          <w:rFonts w:ascii="Times New Roman" w:hAnsi="Times New Roman" w:cs="Times New Roman" w:hint="eastAsia"/>
          <w:sz w:val="20"/>
          <w:szCs w:val="20"/>
        </w:rPr>
        <w:t xml:space="preserve"> </w:t>
      </w:r>
      <w:r w:rsidRPr="0087278A">
        <w:rPr>
          <w:rFonts w:ascii="Times New Roman" w:hAnsi="Times New Roman" w:cs="Times New Roman"/>
          <w:sz w:val="20"/>
          <w:szCs w:val="20"/>
        </w:rPr>
        <w:t xml:space="preserve">As shown in </w:t>
      </w:r>
      <w:r w:rsidR="00174311">
        <w:rPr>
          <w:rFonts w:ascii="Times New Roman" w:hAnsi="Times New Roman" w:cs="Times New Roman"/>
          <w:sz w:val="20"/>
          <w:szCs w:val="20"/>
        </w:rPr>
        <w:t>Figure 2</w:t>
      </w:r>
      <w:r w:rsidRPr="0087278A">
        <w:rPr>
          <w:rFonts w:ascii="Times New Roman" w:hAnsi="Times New Roman" w:cs="Times New Roman"/>
          <w:sz w:val="20"/>
          <w:szCs w:val="20"/>
        </w:rPr>
        <w:t xml:space="preserve">, 2 TRPs are located on different geographic positions. Therefore, the channel between TRP#0 and the device should be different from the channel between TRP#1 and the device. As illustrated in Figure </w:t>
      </w:r>
      <w:r w:rsidR="00174311">
        <w:rPr>
          <w:rFonts w:ascii="Times New Roman" w:hAnsi="Times New Roman" w:cs="Times New Roman"/>
          <w:sz w:val="20"/>
          <w:szCs w:val="20"/>
        </w:rPr>
        <w:t>2</w:t>
      </w:r>
      <w:r w:rsidRPr="0087278A">
        <w:rPr>
          <w:rFonts w:ascii="Times New Roman" w:hAnsi="Times New Roman" w:cs="Times New Roman"/>
          <w:sz w:val="20"/>
          <w:szCs w:val="20"/>
        </w:rPr>
        <w:t xml:space="preserve">(a), if the device transmits PUSCH repetitions of a UL TB (i.e., PUSCH repetition#0, #1, #2 and #3) toward two TRPs by applying the same precoder, the benefit of repetitive PUSCH transmission could not be guaranteed. In other words, it would be beneficial to considering indicating multiple sets of transmit parameter to the UE for transmitting PUSCH repetitions of a UL TB toward different TRPs as illustrated in Figure </w:t>
      </w:r>
      <w:r w:rsidR="00174311">
        <w:rPr>
          <w:rFonts w:ascii="Times New Roman" w:hAnsi="Times New Roman" w:cs="Times New Roman"/>
          <w:sz w:val="20"/>
          <w:szCs w:val="20"/>
        </w:rPr>
        <w:t>2</w:t>
      </w:r>
      <w:r w:rsidRPr="0087278A">
        <w:rPr>
          <w:rFonts w:ascii="Times New Roman" w:hAnsi="Times New Roman" w:cs="Times New Roman"/>
          <w:sz w:val="20"/>
          <w:szCs w:val="20"/>
        </w:rPr>
        <w:t xml:space="preserve">(b). In addition, these statements are also applicable for PUCCH transmission under multi-TRP scenario. At least for PUCCH TX beam, we see the possibility that UL beams would change when some of PUCCH repetitions target toward different TRP. </w:t>
      </w:r>
      <w:r>
        <w:rPr>
          <w:rFonts w:ascii="Times New Roman" w:hAnsi="Times New Roman" w:cs="Times New Roman"/>
          <w:sz w:val="20"/>
          <w:szCs w:val="20"/>
        </w:rPr>
        <w:t xml:space="preserve">Therefore, it’s natural to support the indication of 2 TPMIs and SRIs in one single DCI. For simplicity, the </w:t>
      </w:r>
      <w:r>
        <w:rPr>
          <w:rFonts w:ascii="Times New Roman" w:hAnsi="Times New Roman" w:cs="Times New Roman" w:hint="eastAsia"/>
          <w:sz w:val="20"/>
          <w:szCs w:val="20"/>
        </w:rPr>
        <w:t>i</w:t>
      </w:r>
      <w:r>
        <w:rPr>
          <w:rFonts w:ascii="Times New Roman" w:hAnsi="Times New Roman" w:cs="Times New Roman"/>
          <w:sz w:val="20"/>
          <w:szCs w:val="20"/>
        </w:rPr>
        <w:t>ntuitive way is to enhance the bit field of SRI and TPMI, i.e., 2 TPMI fields and 2 SRI fields are included in the one DCI.</w:t>
      </w:r>
    </w:p>
    <w:p w14:paraId="74A754A2" w14:textId="0E58AC01" w:rsidR="00F57D74" w:rsidRPr="0087278A" w:rsidRDefault="00F57D74" w:rsidP="00F57D74">
      <w:pPr>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sidR="006126F3">
        <w:rPr>
          <w:rFonts w:ascii="Times New Roman" w:hAnsi="Times New Roman" w:cs="Times New Roman"/>
          <w:b/>
          <w:bCs/>
          <w:sz w:val="20"/>
          <w:szCs w:val="20"/>
        </w:rPr>
        <w:t>4</w:t>
      </w:r>
      <w:r w:rsidRPr="0087278A">
        <w:rPr>
          <w:rFonts w:ascii="Times New Roman" w:hAnsi="Times New Roman" w:cs="Times New Roman"/>
          <w:b/>
          <w:bCs/>
          <w:sz w:val="20"/>
          <w:szCs w:val="20"/>
        </w:rPr>
        <w:t xml:space="preserve">: </w:t>
      </w:r>
      <w:r>
        <w:rPr>
          <w:rFonts w:ascii="Times New Roman" w:hAnsi="Times New Roman" w:cs="Times New Roman"/>
          <w:b/>
          <w:bCs/>
          <w:sz w:val="20"/>
          <w:szCs w:val="20"/>
        </w:rPr>
        <w:t>Bit field enhancement for the indication of 2 TPMIs and 2 SRIs is necessary. For simplicity, 2 TPMI and 2 SRI fields are included in the one DCI is preferred.</w:t>
      </w:r>
    </w:p>
    <w:p w14:paraId="5266D279" w14:textId="77777777" w:rsidR="00F57D74" w:rsidRPr="007524F2" w:rsidRDefault="00F57D74" w:rsidP="00F57D74">
      <w:pPr>
        <w:rPr>
          <w:rFonts w:ascii="Times New Roman" w:hAnsi="Times New Roman" w:cs="Times New Roman"/>
          <w:sz w:val="20"/>
          <w:szCs w:val="20"/>
        </w:rPr>
      </w:pPr>
    </w:p>
    <w:p w14:paraId="4DA53D1B" w14:textId="77777777" w:rsidR="00F57D74" w:rsidRPr="0087278A" w:rsidRDefault="00F57D74" w:rsidP="00F57D74">
      <w:pPr>
        <w:jc w:val="center"/>
        <w:rPr>
          <w:rFonts w:ascii="Times New Roman" w:hAnsi="Times New Roman" w:cs="Times New Roman"/>
          <w:sz w:val="20"/>
          <w:szCs w:val="20"/>
        </w:rPr>
      </w:pPr>
      <w:r>
        <w:rPr>
          <w:noProof/>
        </w:rPr>
        <w:drawing>
          <wp:inline distT="0" distB="0" distL="0" distR="0" wp14:anchorId="17418741" wp14:editId="28825622">
            <wp:extent cx="4859382" cy="2898497"/>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59382" cy="2898497"/>
                    </a:xfrm>
                    <a:prstGeom prst="rect">
                      <a:avLst/>
                    </a:prstGeom>
                  </pic:spPr>
                </pic:pic>
              </a:graphicData>
            </a:graphic>
          </wp:inline>
        </w:drawing>
      </w:r>
    </w:p>
    <w:p w14:paraId="572603C8" w14:textId="7ACB5F20" w:rsidR="00F57D74" w:rsidRPr="0087278A" w:rsidRDefault="00F57D74" w:rsidP="00F57D74">
      <w:pPr>
        <w:pStyle w:val="Caption"/>
        <w:rPr>
          <w:rFonts w:ascii="Times New Roman" w:hAnsi="Times New Roman"/>
          <w:lang w:val="en-US" w:eastAsia="zh-TW"/>
        </w:rPr>
      </w:pPr>
      <w:r w:rsidRPr="0087278A">
        <w:rPr>
          <w:rFonts w:ascii="Times New Roman" w:hAnsi="Times New Roman"/>
        </w:rPr>
        <w:t xml:space="preserve">Figure </w:t>
      </w:r>
      <w:r w:rsidR="006126F3">
        <w:rPr>
          <w:rFonts w:ascii="Times New Roman" w:hAnsi="Times New Roman"/>
        </w:rPr>
        <w:t>2</w:t>
      </w:r>
      <w:r w:rsidRPr="0087278A">
        <w:rPr>
          <w:rFonts w:ascii="Times New Roman" w:hAnsi="Times New Roman"/>
          <w:lang w:val="en-US" w:eastAsia="zh-TW"/>
        </w:rPr>
        <w:t>: Illustration of applying (a) the same precoder for PUSCH</w:t>
      </w:r>
      <w:r w:rsidRPr="0087278A">
        <w:rPr>
          <w:rFonts w:ascii="Times New Roman" w:eastAsia="PMingLiU" w:hAnsi="Times New Roman"/>
          <w:lang w:val="en-US" w:eastAsia="zh-TW"/>
        </w:rPr>
        <w:t>/PUCCH</w:t>
      </w:r>
      <w:r w:rsidRPr="0087278A">
        <w:rPr>
          <w:rFonts w:ascii="Times New Roman" w:hAnsi="Times New Roman"/>
          <w:lang w:val="en-US" w:eastAsia="zh-TW"/>
        </w:rPr>
        <w:t xml:space="preserve"> repetitions toward different TRPs (b) different precoder for PUSCH</w:t>
      </w:r>
      <w:r w:rsidRPr="0087278A">
        <w:rPr>
          <w:rFonts w:ascii="Times New Roman" w:eastAsia="PMingLiU" w:hAnsi="Times New Roman"/>
          <w:lang w:val="en-US" w:eastAsia="zh-TW"/>
        </w:rPr>
        <w:t>/PUCCH</w:t>
      </w:r>
      <w:r w:rsidRPr="0087278A">
        <w:rPr>
          <w:rFonts w:ascii="Times New Roman" w:hAnsi="Times New Roman" w:hint="eastAsia"/>
          <w:lang w:val="en-US" w:eastAsia="zh-TW"/>
        </w:rPr>
        <w:t xml:space="preserve"> </w:t>
      </w:r>
      <w:r w:rsidRPr="0087278A">
        <w:rPr>
          <w:rFonts w:ascii="Times New Roman" w:hAnsi="Times New Roman"/>
          <w:lang w:val="en-US" w:eastAsia="zh-TW"/>
        </w:rPr>
        <w:t>repetitions toward different TRPs</w:t>
      </w:r>
    </w:p>
    <w:p w14:paraId="2F76BE13" w14:textId="64119BDE" w:rsidR="00532184" w:rsidRPr="00532184" w:rsidRDefault="00532184" w:rsidP="00F57D74">
      <w:pPr>
        <w:pStyle w:val="Proposal"/>
        <w:numPr>
          <w:ilvl w:val="0"/>
          <w:numId w:val="0"/>
        </w:numPr>
        <w:rPr>
          <w:rFonts w:ascii="Times New Roman" w:eastAsiaTheme="minorEastAsia" w:hAnsi="Times New Roman"/>
          <w:u w:val="single"/>
          <w:lang w:val="en-US" w:eastAsia="zh-TW"/>
        </w:rPr>
      </w:pPr>
      <w:r w:rsidRPr="00532184">
        <w:rPr>
          <w:rFonts w:ascii="Times New Roman" w:eastAsiaTheme="minorEastAsia" w:hAnsi="Times New Roman" w:hint="eastAsia"/>
          <w:u w:val="single"/>
          <w:lang w:val="en-US" w:eastAsia="zh-TW"/>
        </w:rPr>
        <w:t>S</w:t>
      </w:r>
      <w:r w:rsidRPr="00532184">
        <w:rPr>
          <w:rFonts w:ascii="Times New Roman" w:eastAsiaTheme="minorEastAsia" w:hAnsi="Times New Roman"/>
          <w:u w:val="single"/>
          <w:lang w:val="en-US" w:eastAsia="zh-TW"/>
        </w:rPr>
        <w:t>ignaling overhead reduction</w:t>
      </w:r>
    </w:p>
    <w:p w14:paraId="44BF15D4" w14:textId="132F6F16" w:rsidR="00D57FF8" w:rsidRDefault="00F57D74" w:rsidP="00F57D74">
      <w:pPr>
        <w:pStyle w:val="Proposal"/>
        <w:numPr>
          <w:ilvl w:val="0"/>
          <w:numId w:val="0"/>
        </w:numPr>
        <w:rPr>
          <w:rStyle w:val="apple-converted-space"/>
          <w:rFonts w:ascii="Times New Roman" w:eastAsia="PMingLiU" w:hAnsi="Times New Roman"/>
          <w:b w:val="0"/>
          <w:bCs w:val="0"/>
          <w:lang w:val="en-US" w:eastAsia="zh-TW"/>
        </w:rPr>
      </w:pPr>
      <w:r>
        <w:rPr>
          <w:rFonts w:ascii="Times New Roman" w:eastAsiaTheme="minorEastAsia" w:hAnsi="Times New Roman"/>
          <w:b w:val="0"/>
          <w:bCs w:val="0"/>
          <w:lang w:val="en-US" w:eastAsia="zh-TW"/>
        </w:rPr>
        <w:t>As mentioned in the previous paragraph</w:t>
      </w:r>
      <w:r>
        <w:rPr>
          <w:rStyle w:val="apple-converted-space"/>
          <w:rFonts w:ascii="Times New Roman" w:eastAsia="PMingLiU" w:hAnsi="Times New Roman"/>
          <w:b w:val="0"/>
          <w:bCs w:val="0"/>
          <w:lang w:val="en-US" w:eastAsia="zh-TW"/>
        </w:rPr>
        <w:t>,</w:t>
      </w:r>
      <w:r w:rsidRPr="0087278A">
        <w:rPr>
          <w:rStyle w:val="apple-converted-space"/>
          <w:rFonts w:ascii="Times New Roman" w:eastAsia="PMingLiU" w:hAnsi="Times New Roman"/>
          <w:b w:val="0"/>
          <w:bCs w:val="0"/>
          <w:lang w:val="en-US" w:eastAsia="zh-TW"/>
        </w:rPr>
        <w:t xml:space="preserve"> different TRPs are located on different geographic positions, </w:t>
      </w:r>
      <w:r>
        <w:rPr>
          <w:rStyle w:val="apple-converted-space"/>
          <w:rFonts w:ascii="Times New Roman" w:eastAsia="PMingLiU" w:hAnsi="Times New Roman"/>
          <w:b w:val="0"/>
          <w:bCs w:val="0"/>
          <w:lang w:val="en-US" w:eastAsia="zh-TW"/>
        </w:rPr>
        <w:t xml:space="preserve">and </w:t>
      </w:r>
      <w:r w:rsidRPr="0087278A">
        <w:rPr>
          <w:rStyle w:val="apple-converted-space"/>
          <w:rFonts w:ascii="Times New Roman" w:eastAsia="PMingLiU" w:hAnsi="Times New Roman"/>
          <w:b w:val="0"/>
          <w:bCs w:val="0"/>
          <w:lang w:val="en-US" w:eastAsia="zh-TW"/>
        </w:rPr>
        <w:t xml:space="preserve">applying the multiple sets of transmit parameters for repetitive PUSCH transmission in multi-TRP will be reasonable to always assume the same transmit parameters for repetitive PUSCH transmission toward different TRPs. However, if </w:t>
      </w:r>
      <w:r>
        <w:rPr>
          <w:rStyle w:val="apple-converted-space"/>
          <w:rFonts w:ascii="Times New Roman" w:eastAsia="PMingLiU" w:hAnsi="Times New Roman"/>
          <w:b w:val="0"/>
          <w:bCs w:val="0"/>
          <w:lang w:val="en-US" w:eastAsia="zh-TW"/>
        </w:rPr>
        <w:t xml:space="preserve">all </w:t>
      </w:r>
      <w:r w:rsidRPr="0087278A">
        <w:rPr>
          <w:rStyle w:val="apple-converted-space"/>
          <w:rFonts w:ascii="Times New Roman" w:eastAsia="PMingLiU" w:hAnsi="Times New Roman"/>
          <w:b w:val="0"/>
          <w:bCs w:val="0"/>
          <w:lang w:val="en-US" w:eastAsia="zh-TW"/>
        </w:rPr>
        <w:t>these multiple sets of transmit parameters are directly carried in a single DCI, it will result in larger signaling overhead and increase the PDCCH decoding complexity. To maintain similar DCI payload size as single-TRP case, one may leverage the fact that while many transmit parameters support per-slot adjustment, channel variation rate does not require to update the transmit parameters in every scheduled slot. One obvious example can be observed from SPS or CG PUSCH, where many transmit parameters are provided when it was activated.</w:t>
      </w:r>
      <w:r>
        <w:rPr>
          <w:rStyle w:val="apple-converted-space"/>
          <w:rFonts w:ascii="Times New Roman" w:eastAsia="PMingLiU" w:hAnsi="Times New Roman"/>
          <w:b w:val="0"/>
          <w:bCs w:val="0"/>
          <w:lang w:val="en-US" w:eastAsia="zh-TW"/>
        </w:rPr>
        <w:t xml:space="preserve"> Thus, we don’t need to update all sets of transmit parameters in every scheduled slot. For example, since the TPC command doesn’t need to be updated in a hurry, we don’t need to update all TPC commands for each repetitive PUSCH transmission toward different TRPs in the same scheduled slot. In other words, for the TPC command, we only need one TPC field in one DCI, and the TPC value applied for one of two PUSCH beams at one scheduled slot. </w:t>
      </w:r>
    </w:p>
    <w:p w14:paraId="52201D91" w14:textId="670D5ABD" w:rsidR="00D57FF8" w:rsidRPr="004F575F" w:rsidRDefault="00F57D74" w:rsidP="00F57D74">
      <w:pPr>
        <w:pStyle w:val="Proposal"/>
        <w:numPr>
          <w:ilvl w:val="0"/>
          <w:numId w:val="0"/>
        </w:numPr>
        <w:rPr>
          <w:rStyle w:val="apple-converted-space"/>
          <w:rFonts w:ascii="Times New Roman" w:eastAsia="PMingLiU" w:hAnsi="Times New Roman"/>
          <w:u w:val="single"/>
          <w:lang w:val="en-US" w:eastAsia="zh-TW"/>
        </w:rPr>
      </w:pPr>
      <w:r w:rsidRPr="00803056">
        <w:rPr>
          <w:rStyle w:val="apple-converted-space"/>
          <w:rFonts w:ascii="Times New Roman" w:eastAsia="PMingLiU" w:hAnsi="Times New Roman" w:hint="eastAsia"/>
          <w:u w:val="single"/>
          <w:lang w:val="en-US" w:eastAsia="zh-TW"/>
        </w:rPr>
        <w:t>P</w:t>
      </w:r>
      <w:r w:rsidRPr="00803056">
        <w:rPr>
          <w:rStyle w:val="apple-converted-space"/>
          <w:rFonts w:ascii="Times New Roman" w:eastAsia="PMingLiU" w:hAnsi="Times New Roman"/>
          <w:u w:val="single"/>
          <w:lang w:val="en-US" w:eastAsia="zh-TW"/>
        </w:rPr>
        <w:t xml:space="preserve">roposal </w:t>
      </w:r>
      <w:r w:rsidR="006B4C94">
        <w:rPr>
          <w:rStyle w:val="apple-converted-space"/>
          <w:rFonts w:ascii="Times New Roman" w:eastAsia="PMingLiU" w:hAnsi="Times New Roman"/>
          <w:u w:val="single"/>
          <w:lang w:val="en-US" w:eastAsia="zh-TW"/>
        </w:rPr>
        <w:t>5</w:t>
      </w:r>
      <w:r w:rsidRPr="00803056">
        <w:rPr>
          <w:rStyle w:val="apple-converted-space"/>
          <w:rFonts w:ascii="Times New Roman" w:eastAsia="PMingLiU" w:hAnsi="Times New Roman"/>
          <w:u w:val="single"/>
          <w:lang w:val="en-US" w:eastAsia="zh-TW"/>
        </w:rPr>
        <w:t>: For signaling overhead reduction, we support option 2 for PUSCH/PUCCH close-loop power control.</w:t>
      </w:r>
    </w:p>
    <w:p w14:paraId="6B177055" w14:textId="318810DC" w:rsidR="00D57FF8" w:rsidRDefault="00F57D74" w:rsidP="00F57D74">
      <w:pPr>
        <w:pStyle w:val="Proposal"/>
        <w:numPr>
          <w:ilvl w:val="0"/>
          <w:numId w:val="0"/>
        </w:numPr>
        <w:rPr>
          <w:rStyle w:val="apple-converted-space"/>
          <w:rFonts w:ascii="Times New Roman" w:eastAsia="PMingLiU" w:hAnsi="Times New Roman"/>
          <w:b w:val="0"/>
          <w:bCs w:val="0"/>
          <w:lang w:val="en-US" w:eastAsia="zh-TW"/>
        </w:rPr>
      </w:pPr>
      <w:r>
        <w:rPr>
          <w:rStyle w:val="apple-converted-space"/>
          <w:rFonts w:ascii="Times New Roman" w:eastAsia="PMingLiU" w:hAnsi="Times New Roman"/>
          <w:b w:val="0"/>
          <w:bCs w:val="0"/>
          <w:lang w:val="en-US" w:eastAsia="zh-TW"/>
        </w:rPr>
        <w:t>However, for SRI and TPC field, we still can simply extend to 2 fields for both. Consider that TRP-based PUSCH transmission is generally used for increasing the reliability of PUSCH transmission, it’s reasonable</w:t>
      </w:r>
      <w:r>
        <w:rPr>
          <w:rStyle w:val="apple-converted-space"/>
          <w:rFonts w:ascii="Times New Roman" w:eastAsia="PMingLiU" w:hAnsi="Times New Roman" w:hint="eastAsia"/>
          <w:b w:val="0"/>
          <w:bCs w:val="0"/>
          <w:lang w:val="en-US" w:eastAsia="zh-TW"/>
        </w:rPr>
        <w:t xml:space="preserve"> </w:t>
      </w:r>
      <w:r>
        <w:rPr>
          <w:rStyle w:val="apple-converted-space"/>
          <w:rFonts w:ascii="Times New Roman" w:eastAsia="PMingLiU" w:hAnsi="Times New Roman"/>
          <w:b w:val="0"/>
          <w:bCs w:val="0"/>
          <w:lang w:val="en-US" w:eastAsia="zh-TW"/>
        </w:rPr>
        <w:t xml:space="preserve">to perform low rank transmission. Thus, we still can maintain the similar </w:t>
      </w:r>
      <w:r w:rsidRPr="0087278A">
        <w:rPr>
          <w:rStyle w:val="apple-converted-space"/>
          <w:rFonts w:ascii="Times New Roman" w:eastAsia="PMingLiU" w:hAnsi="Times New Roman"/>
          <w:b w:val="0"/>
          <w:bCs w:val="0"/>
          <w:lang w:val="en-US" w:eastAsia="zh-TW"/>
        </w:rPr>
        <w:t>DCI payload size as single-TRP case</w:t>
      </w:r>
      <w:r>
        <w:rPr>
          <w:rStyle w:val="apple-converted-space"/>
          <w:rFonts w:ascii="Times New Roman" w:eastAsia="PMingLiU" w:hAnsi="Times New Roman"/>
          <w:b w:val="0"/>
          <w:bCs w:val="0"/>
          <w:lang w:val="en-US" w:eastAsia="zh-TW"/>
        </w:rPr>
        <w:t xml:space="preserve"> when extending the TPMI and SRI field to 2 fields with limiting the TRP-based PUSCH transmission to low rank transmission.</w:t>
      </w:r>
    </w:p>
    <w:p w14:paraId="101A5080" w14:textId="335DC405" w:rsidR="0025136B" w:rsidRPr="004F575F" w:rsidRDefault="00F57D74" w:rsidP="004F575F">
      <w:pPr>
        <w:pStyle w:val="Proposal"/>
        <w:numPr>
          <w:ilvl w:val="0"/>
          <w:numId w:val="0"/>
        </w:numPr>
      </w:pPr>
      <w:r w:rsidRPr="00444B38">
        <w:rPr>
          <w:rStyle w:val="apple-converted-space"/>
          <w:rFonts w:ascii="Times New Roman" w:eastAsia="PMingLiU" w:hAnsi="Times New Roman" w:hint="eastAsia"/>
          <w:u w:val="single"/>
          <w:lang w:val="en-US" w:eastAsia="zh-TW"/>
        </w:rPr>
        <w:t>P</w:t>
      </w:r>
      <w:r w:rsidRPr="00444B38">
        <w:rPr>
          <w:rStyle w:val="apple-converted-space"/>
          <w:rFonts w:ascii="Times New Roman" w:eastAsia="PMingLiU" w:hAnsi="Times New Roman"/>
          <w:u w:val="single"/>
          <w:lang w:val="en-US" w:eastAsia="zh-TW"/>
        </w:rPr>
        <w:t xml:space="preserve">roposal </w:t>
      </w:r>
      <w:r w:rsidR="006B4C94">
        <w:rPr>
          <w:rStyle w:val="apple-converted-space"/>
          <w:rFonts w:ascii="Times New Roman" w:eastAsia="PMingLiU" w:hAnsi="Times New Roman"/>
          <w:u w:val="single"/>
          <w:lang w:val="en-US" w:eastAsia="zh-TW"/>
        </w:rPr>
        <w:t>6</w:t>
      </w:r>
      <w:r w:rsidRPr="00444B38">
        <w:rPr>
          <w:rStyle w:val="apple-converted-space"/>
          <w:rFonts w:ascii="Times New Roman" w:eastAsia="PMingLiU" w:hAnsi="Times New Roman"/>
          <w:u w:val="single"/>
          <w:lang w:val="en-US" w:eastAsia="zh-TW"/>
        </w:rPr>
        <w:t>: For TRP-based PUSCH transmission, it could be limited to low rank transmission for signaling</w:t>
      </w:r>
      <w:r w:rsidR="00F50059">
        <w:rPr>
          <w:rStyle w:val="apple-converted-space"/>
          <w:rFonts w:ascii="Times New Roman" w:eastAsia="PMingLiU" w:hAnsi="Times New Roman"/>
          <w:u w:val="single"/>
          <w:lang w:val="en-US" w:eastAsia="zh-TW"/>
        </w:rPr>
        <w:t xml:space="preserve"> overhead</w:t>
      </w:r>
      <w:r w:rsidRPr="00444B38">
        <w:rPr>
          <w:rStyle w:val="apple-converted-space"/>
          <w:rFonts w:ascii="Times New Roman" w:eastAsia="PMingLiU" w:hAnsi="Times New Roman"/>
          <w:u w:val="single"/>
          <w:lang w:val="en-US" w:eastAsia="zh-TW"/>
        </w:rPr>
        <w:t xml:space="preserve"> reduction.</w:t>
      </w:r>
    </w:p>
    <w:p w14:paraId="775DDF60" w14:textId="115FD065" w:rsidR="00F57D74" w:rsidRPr="00D3424D" w:rsidRDefault="00F57D74" w:rsidP="00D3424D">
      <w:pPr>
        <w:pStyle w:val="Heading2"/>
        <w:rPr>
          <w:rStyle w:val="apple-converted-space"/>
        </w:rPr>
      </w:pPr>
      <w:r>
        <w:rPr>
          <w:rFonts w:hint="eastAsia"/>
        </w:rPr>
        <w:t>C</w:t>
      </w:r>
      <w:r>
        <w:t xml:space="preserve">G </w:t>
      </w:r>
      <w:r w:rsidR="001870DE">
        <w:t>PUSCH transmission</w:t>
      </w:r>
    </w:p>
    <w:p w14:paraId="53210FAC" w14:textId="64F79049" w:rsidR="00E656C9" w:rsidRDefault="00444B38" w:rsidP="0090095C">
      <w:pPr>
        <w:pStyle w:val="Proposal"/>
        <w:numPr>
          <w:ilvl w:val="0"/>
          <w:numId w:val="0"/>
        </w:numPr>
        <w:rPr>
          <w:rStyle w:val="apple-converted-space"/>
          <w:rFonts w:ascii="Times New Roman" w:eastAsia="PMingLiU" w:hAnsi="Times New Roman"/>
          <w:b w:val="0"/>
          <w:bCs w:val="0"/>
          <w:lang w:val="en-US" w:eastAsia="zh-TW"/>
        </w:rPr>
      </w:pPr>
      <w:bookmarkStart w:id="0" w:name="_Hlk861261"/>
      <w:r>
        <w:rPr>
          <w:rStyle w:val="apple-converted-space"/>
          <w:rFonts w:ascii="Times New Roman" w:eastAsia="PMingLiU" w:hAnsi="Times New Roman" w:hint="eastAsia"/>
          <w:b w:val="0"/>
          <w:bCs w:val="0"/>
          <w:lang w:val="en-US" w:eastAsia="zh-TW"/>
        </w:rPr>
        <w:t>I</w:t>
      </w:r>
      <w:r>
        <w:rPr>
          <w:rStyle w:val="apple-converted-space"/>
          <w:rFonts w:ascii="Times New Roman" w:eastAsia="PMingLiU" w:hAnsi="Times New Roman"/>
          <w:b w:val="0"/>
          <w:bCs w:val="0"/>
          <w:lang w:val="en-US" w:eastAsia="zh-TW"/>
        </w:rPr>
        <w:t xml:space="preserve">n addition to DG PUSCH, CG PUSCH transmission is also supported for multi-TRP based PUSCH transmission. </w:t>
      </w:r>
      <w:r w:rsidR="005E52DC">
        <w:rPr>
          <w:rStyle w:val="apple-converted-space"/>
          <w:rFonts w:ascii="Times New Roman" w:eastAsia="PMingLiU" w:hAnsi="Times New Roman"/>
          <w:b w:val="0"/>
          <w:bCs w:val="0"/>
          <w:lang w:val="en-US" w:eastAsia="zh-TW"/>
        </w:rPr>
        <w:t xml:space="preserve">In Rel-16, </w:t>
      </w:r>
      <w:r w:rsidR="00F518C9">
        <w:rPr>
          <w:rStyle w:val="apple-converted-space"/>
          <w:rFonts w:ascii="Times New Roman" w:eastAsia="PMingLiU" w:hAnsi="Times New Roman"/>
          <w:b w:val="0"/>
          <w:bCs w:val="0"/>
          <w:lang w:val="en-US" w:eastAsia="zh-TW"/>
        </w:rPr>
        <w:t xml:space="preserve">multiple CG configurations </w:t>
      </w:r>
      <w:r w:rsidR="000900DF">
        <w:rPr>
          <w:rStyle w:val="apple-converted-space"/>
          <w:rFonts w:ascii="Times New Roman" w:eastAsia="PMingLiU" w:hAnsi="Times New Roman"/>
          <w:b w:val="0"/>
          <w:bCs w:val="0"/>
          <w:lang w:val="en-US" w:eastAsia="zh-TW"/>
        </w:rPr>
        <w:t xml:space="preserve">can be </w:t>
      </w:r>
      <w:r w:rsidR="00530CD2">
        <w:rPr>
          <w:rStyle w:val="apple-converted-space"/>
          <w:rFonts w:ascii="Times New Roman" w:eastAsia="PMingLiU" w:hAnsi="Times New Roman"/>
          <w:b w:val="0"/>
          <w:bCs w:val="0"/>
          <w:lang w:val="en-US" w:eastAsia="zh-TW"/>
        </w:rPr>
        <w:t>operating at the same</w:t>
      </w:r>
      <w:r w:rsidR="00A67553">
        <w:rPr>
          <w:rStyle w:val="apple-converted-space"/>
          <w:rFonts w:ascii="Times New Roman" w:eastAsia="PMingLiU" w:hAnsi="Times New Roman"/>
          <w:b w:val="0"/>
          <w:bCs w:val="0"/>
          <w:lang w:val="en-US" w:eastAsia="zh-TW"/>
        </w:rPr>
        <w:t xml:space="preserve"> time for </w:t>
      </w:r>
      <w:r w:rsidR="009219DE">
        <w:rPr>
          <w:rStyle w:val="apple-converted-space"/>
          <w:rFonts w:ascii="Times New Roman" w:eastAsia="PMingLiU" w:hAnsi="Times New Roman"/>
          <w:b w:val="0"/>
          <w:bCs w:val="0"/>
          <w:lang w:val="en-US" w:eastAsia="zh-TW"/>
        </w:rPr>
        <w:t>both CG type 1 and CG type 2.</w:t>
      </w:r>
      <w:r w:rsidR="006B6026">
        <w:rPr>
          <w:rStyle w:val="apple-converted-space"/>
          <w:rFonts w:ascii="Times New Roman" w:eastAsia="PMingLiU" w:hAnsi="Times New Roman"/>
          <w:b w:val="0"/>
          <w:bCs w:val="0"/>
          <w:lang w:val="en-US" w:eastAsia="zh-TW"/>
        </w:rPr>
        <w:t xml:space="preserve"> </w:t>
      </w:r>
      <w:r w:rsidR="0068034D">
        <w:rPr>
          <w:rStyle w:val="apple-converted-space"/>
          <w:rFonts w:ascii="Times New Roman" w:eastAsia="PMingLiU" w:hAnsi="Times New Roman"/>
          <w:b w:val="0"/>
          <w:bCs w:val="0"/>
          <w:lang w:val="en-US" w:eastAsia="zh-TW"/>
        </w:rPr>
        <w:t xml:space="preserve">Based one such background, it’s natural to </w:t>
      </w:r>
      <w:r w:rsidR="00A36CAF">
        <w:rPr>
          <w:rStyle w:val="apple-converted-space"/>
          <w:rFonts w:ascii="Times New Roman" w:eastAsia="PMingLiU" w:hAnsi="Times New Roman"/>
          <w:b w:val="0"/>
          <w:bCs w:val="0"/>
          <w:lang w:val="en-US" w:eastAsia="zh-TW"/>
        </w:rPr>
        <w:t>apply multi-CG configuration to transmit different PUSCH toward TRPs</w:t>
      </w:r>
      <w:r w:rsidR="009F5672">
        <w:rPr>
          <w:rStyle w:val="apple-converted-space"/>
          <w:rFonts w:ascii="Times New Roman" w:eastAsia="PMingLiU" w:hAnsi="Times New Roman"/>
          <w:b w:val="0"/>
          <w:bCs w:val="0"/>
          <w:lang w:val="en-US" w:eastAsia="zh-TW"/>
        </w:rPr>
        <w:t xml:space="preserve">. </w:t>
      </w:r>
      <w:r w:rsidR="004B63CA">
        <w:rPr>
          <w:rStyle w:val="apple-converted-space"/>
          <w:rFonts w:ascii="Times New Roman" w:eastAsia="PMingLiU" w:hAnsi="Times New Roman"/>
          <w:b w:val="0"/>
          <w:bCs w:val="0"/>
          <w:lang w:val="en-US" w:eastAsia="zh-TW"/>
        </w:rPr>
        <w:t>Unlike</w:t>
      </w:r>
      <w:r w:rsidR="00771536">
        <w:rPr>
          <w:rStyle w:val="apple-converted-space"/>
          <w:rFonts w:ascii="Times New Roman" w:eastAsia="PMingLiU" w:hAnsi="Times New Roman"/>
          <w:b w:val="0"/>
          <w:bCs w:val="0"/>
          <w:lang w:val="en-US" w:eastAsia="zh-TW"/>
        </w:rPr>
        <w:t xml:space="preserve"> </w:t>
      </w:r>
      <w:r w:rsidR="00307D08">
        <w:rPr>
          <w:rStyle w:val="apple-converted-space"/>
          <w:rFonts w:ascii="Times New Roman" w:eastAsia="PMingLiU" w:hAnsi="Times New Roman"/>
          <w:b w:val="0"/>
          <w:bCs w:val="0"/>
          <w:lang w:val="en-US" w:eastAsia="zh-TW"/>
        </w:rPr>
        <w:t xml:space="preserve">single CG configuration needs to increase </w:t>
      </w:r>
      <w:r w:rsidR="00771536">
        <w:rPr>
          <w:rStyle w:val="apple-converted-space"/>
          <w:rFonts w:ascii="Times New Roman" w:eastAsia="PMingLiU" w:hAnsi="Times New Roman"/>
          <w:b w:val="0"/>
          <w:bCs w:val="0"/>
          <w:lang w:val="en-US" w:eastAsia="zh-TW"/>
        </w:rPr>
        <w:t>extra field</w:t>
      </w:r>
      <w:r w:rsidR="008A56AF">
        <w:rPr>
          <w:rStyle w:val="apple-converted-space"/>
          <w:rFonts w:ascii="Times New Roman" w:eastAsia="PMingLiU" w:hAnsi="Times New Roman"/>
          <w:b w:val="0"/>
          <w:bCs w:val="0"/>
          <w:lang w:val="en-US" w:eastAsia="zh-TW"/>
        </w:rPr>
        <w:t>s</w:t>
      </w:r>
      <w:r w:rsidR="00771536">
        <w:rPr>
          <w:rStyle w:val="apple-converted-space"/>
          <w:rFonts w:ascii="Times New Roman" w:eastAsia="PMingLiU" w:hAnsi="Times New Roman"/>
          <w:b w:val="0"/>
          <w:bCs w:val="0"/>
          <w:lang w:val="en-US" w:eastAsia="zh-TW"/>
        </w:rPr>
        <w:t xml:space="preserve"> in the CG configuration (</w:t>
      </w:r>
      <w:r w:rsidR="00CD5AF1">
        <w:rPr>
          <w:rStyle w:val="apple-converted-space"/>
          <w:rFonts w:ascii="Times New Roman" w:eastAsia="PMingLiU" w:hAnsi="Times New Roman"/>
          <w:b w:val="0"/>
          <w:bCs w:val="0"/>
          <w:lang w:val="en-US" w:eastAsia="zh-TW"/>
        </w:rPr>
        <w:t>i.e.,</w:t>
      </w:r>
      <w:r w:rsidR="008A56AF" w:rsidRPr="008A56AF">
        <w:rPr>
          <w:i/>
        </w:rPr>
        <w:t xml:space="preserve"> </w:t>
      </w:r>
      <w:proofErr w:type="spellStart"/>
      <w:r w:rsidR="008A56AF" w:rsidRPr="008A56AF">
        <w:rPr>
          <w:rFonts w:ascii="Times New Roman" w:hAnsi="Times New Roman"/>
          <w:b w:val="0"/>
          <w:bCs w:val="0"/>
          <w:iCs/>
        </w:rPr>
        <w:t>ConfiguredGrantConfig</w:t>
      </w:r>
      <w:proofErr w:type="spellEnd"/>
      <w:r w:rsidR="00771536">
        <w:rPr>
          <w:rStyle w:val="apple-converted-space"/>
          <w:rFonts w:ascii="Times New Roman" w:eastAsia="PMingLiU" w:hAnsi="Times New Roman"/>
          <w:b w:val="0"/>
          <w:bCs w:val="0"/>
          <w:lang w:val="en-US" w:eastAsia="zh-TW"/>
        </w:rPr>
        <w:t>)</w:t>
      </w:r>
      <w:r w:rsidR="008A56AF">
        <w:rPr>
          <w:rStyle w:val="apple-converted-space"/>
          <w:rFonts w:ascii="Times New Roman" w:eastAsia="PMingLiU" w:hAnsi="Times New Roman"/>
          <w:b w:val="0"/>
          <w:bCs w:val="0"/>
          <w:lang w:val="en-US" w:eastAsia="zh-TW"/>
        </w:rPr>
        <w:t xml:space="preserve"> </w:t>
      </w:r>
      <w:r w:rsidR="00816937">
        <w:rPr>
          <w:rStyle w:val="apple-converted-space"/>
          <w:rFonts w:ascii="Times New Roman" w:eastAsia="PMingLiU" w:hAnsi="Times New Roman"/>
          <w:b w:val="0"/>
          <w:bCs w:val="0"/>
          <w:lang w:val="en-US" w:eastAsia="zh-TW"/>
        </w:rPr>
        <w:t>to indicate</w:t>
      </w:r>
      <w:r w:rsidR="00185A22">
        <w:rPr>
          <w:rStyle w:val="apple-converted-space"/>
          <w:rFonts w:ascii="Times New Roman" w:eastAsia="PMingLiU" w:hAnsi="Times New Roman"/>
          <w:b w:val="0"/>
          <w:bCs w:val="0"/>
          <w:lang w:val="en-US" w:eastAsia="zh-TW"/>
        </w:rPr>
        <w:t xml:space="preserve"> multiple sets of transmit parameters </w:t>
      </w:r>
      <w:r w:rsidR="00245AA1">
        <w:rPr>
          <w:rStyle w:val="apple-converted-space"/>
          <w:rFonts w:ascii="Times New Roman" w:eastAsia="PMingLiU" w:hAnsi="Times New Roman"/>
          <w:b w:val="0"/>
          <w:bCs w:val="0"/>
          <w:lang w:val="en-US" w:eastAsia="zh-TW"/>
        </w:rPr>
        <w:t xml:space="preserve">for different </w:t>
      </w:r>
      <w:r w:rsidR="00853C80">
        <w:rPr>
          <w:rStyle w:val="apple-converted-space"/>
          <w:rFonts w:ascii="Times New Roman" w:eastAsia="PMingLiU" w:hAnsi="Times New Roman"/>
          <w:b w:val="0"/>
          <w:bCs w:val="0"/>
          <w:lang w:val="en-US" w:eastAsia="zh-TW"/>
        </w:rPr>
        <w:t>repetitive PUSCH transmission</w:t>
      </w:r>
      <w:r w:rsidR="00245AA1">
        <w:rPr>
          <w:rStyle w:val="apple-converted-space"/>
          <w:rFonts w:ascii="Times New Roman" w:eastAsia="PMingLiU" w:hAnsi="Times New Roman"/>
          <w:b w:val="0"/>
          <w:bCs w:val="0"/>
          <w:lang w:val="en-US" w:eastAsia="zh-TW"/>
        </w:rPr>
        <w:t>s</w:t>
      </w:r>
      <w:r w:rsidR="00853C80">
        <w:rPr>
          <w:rStyle w:val="apple-converted-space"/>
          <w:rFonts w:ascii="Times New Roman" w:eastAsia="PMingLiU" w:hAnsi="Times New Roman"/>
          <w:b w:val="0"/>
          <w:bCs w:val="0"/>
          <w:lang w:val="en-US" w:eastAsia="zh-TW"/>
        </w:rPr>
        <w:t xml:space="preserve"> toward different TPRs</w:t>
      </w:r>
      <w:r w:rsidR="001474A7">
        <w:rPr>
          <w:rStyle w:val="apple-converted-space"/>
          <w:rFonts w:ascii="Times New Roman" w:eastAsia="PMingLiU" w:hAnsi="Times New Roman"/>
          <w:b w:val="0"/>
          <w:bCs w:val="0"/>
          <w:lang w:val="en-US" w:eastAsia="zh-TW"/>
        </w:rPr>
        <w:t>, multi</w:t>
      </w:r>
      <w:r w:rsidR="00324C45">
        <w:rPr>
          <w:rStyle w:val="apple-converted-space"/>
          <w:rFonts w:ascii="Times New Roman" w:eastAsia="PMingLiU" w:hAnsi="Times New Roman"/>
          <w:b w:val="0"/>
          <w:bCs w:val="0"/>
          <w:lang w:val="en-US" w:eastAsia="zh-TW"/>
        </w:rPr>
        <w:t>-CG</w:t>
      </w:r>
      <w:r w:rsidR="00CD0AAF">
        <w:rPr>
          <w:rStyle w:val="apple-converted-space"/>
          <w:rFonts w:ascii="Times New Roman" w:eastAsia="PMingLiU" w:hAnsi="Times New Roman"/>
          <w:b w:val="0"/>
          <w:bCs w:val="0"/>
          <w:lang w:val="en-US" w:eastAsia="zh-TW"/>
        </w:rPr>
        <w:t xml:space="preserve"> configuration can apply different </w:t>
      </w:r>
      <w:r w:rsidR="001B5DEE">
        <w:rPr>
          <w:rStyle w:val="apple-converted-space"/>
          <w:rFonts w:ascii="Times New Roman" w:eastAsia="PMingLiU" w:hAnsi="Times New Roman"/>
          <w:b w:val="0"/>
          <w:bCs w:val="0"/>
          <w:lang w:val="en-US" w:eastAsia="zh-TW"/>
        </w:rPr>
        <w:t xml:space="preserve">CG configurations </w:t>
      </w:r>
      <w:r w:rsidR="0083519C">
        <w:rPr>
          <w:rStyle w:val="apple-converted-space"/>
          <w:rFonts w:ascii="Times New Roman" w:eastAsia="PMingLiU" w:hAnsi="Times New Roman"/>
          <w:b w:val="0"/>
          <w:bCs w:val="0"/>
          <w:lang w:val="en-US" w:eastAsia="zh-TW"/>
        </w:rPr>
        <w:t xml:space="preserve">for different repetitive PUSCH transmissions toward different TPRs. Thus, </w:t>
      </w:r>
      <w:r w:rsidR="005A61C2">
        <w:rPr>
          <w:rStyle w:val="apple-converted-space"/>
          <w:rFonts w:ascii="Times New Roman" w:eastAsia="PMingLiU" w:hAnsi="Times New Roman"/>
          <w:b w:val="0"/>
          <w:bCs w:val="0"/>
          <w:lang w:val="en-US" w:eastAsia="zh-TW"/>
        </w:rPr>
        <w:t xml:space="preserve">multi-CG </w:t>
      </w:r>
      <w:r w:rsidR="00521EA6">
        <w:rPr>
          <w:rStyle w:val="apple-converted-space"/>
          <w:rFonts w:ascii="Times New Roman" w:eastAsia="PMingLiU" w:hAnsi="Times New Roman"/>
          <w:b w:val="0"/>
          <w:bCs w:val="0"/>
          <w:lang w:val="en-US" w:eastAsia="zh-TW"/>
        </w:rPr>
        <w:t>configuration can pro</w:t>
      </w:r>
      <w:r w:rsidR="000124BC">
        <w:rPr>
          <w:rStyle w:val="apple-converted-space"/>
          <w:rFonts w:ascii="Times New Roman" w:eastAsia="PMingLiU" w:hAnsi="Times New Roman"/>
          <w:b w:val="0"/>
          <w:bCs w:val="0"/>
          <w:lang w:val="en-US" w:eastAsia="zh-TW"/>
        </w:rPr>
        <w:t>vide lower decoding complexity than sing</w:t>
      </w:r>
      <w:r w:rsidR="00A93F77">
        <w:rPr>
          <w:rStyle w:val="apple-converted-space"/>
          <w:rFonts w:ascii="Times New Roman" w:eastAsia="PMingLiU" w:hAnsi="Times New Roman"/>
          <w:b w:val="0"/>
          <w:bCs w:val="0"/>
          <w:lang w:val="en-US" w:eastAsia="zh-TW"/>
        </w:rPr>
        <w:t>le CG configuration</w:t>
      </w:r>
      <w:r w:rsidR="004B7285">
        <w:rPr>
          <w:rStyle w:val="apple-converted-space"/>
          <w:rFonts w:ascii="Times New Roman" w:eastAsia="PMingLiU" w:hAnsi="Times New Roman"/>
          <w:b w:val="0"/>
          <w:bCs w:val="0"/>
          <w:lang w:val="en-US" w:eastAsia="zh-TW"/>
        </w:rPr>
        <w:t>.</w:t>
      </w:r>
      <w:r w:rsidR="005A61C2">
        <w:rPr>
          <w:rStyle w:val="apple-converted-space"/>
          <w:rFonts w:ascii="Times New Roman" w:eastAsia="PMingLiU" w:hAnsi="Times New Roman"/>
          <w:b w:val="0"/>
          <w:bCs w:val="0"/>
          <w:lang w:val="en-US" w:eastAsia="zh-TW"/>
        </w:rPr>
        <w:t xml:space="preserve"> </w:t>
      </w:r>
      <w:r w:rsidR="00324C45">
        <w:rPr>
          <w:rStyle w:val="apple-converted-space"/>
          <w:rFonts w:ascii="Times New Roman" w:eastAsia="PMingLiU" w:hAnsi="Times New Roman"/>
          <w:b w:val="0"/>
          <w:bCs w:val="0"/>
          <w:lang w:val="en-US" w:eastAsia="zh-TW"/>
        </w:rPr>
        <w:t xml:space="preserve"> </w:t>
      </w:r>
      <w:r w:rsidR="00577145">
        <w:rPr>
          <w:rStyle w:val="apple-converted-space"/>
          <w:rFonts w:ascii="Times New Roman" w:eastAsia="PMingLiU" w:hAnsi="Times New Roman"/>
          <w:b w:val="0"/>
          <w:bCs w:val="0"/>
          <w:lang w:val="en-US" w:eastAsia="zh-TW"/>
        </w:rPr>
        <w:t>Furthermore</w:t>
      </w:r>
      <w:r w:rsidR="004B7285">
        <w:rPr>
          <w:rStyle w:val="apple-converted-space"/>
          <w:rFonts w:ascii="Times New Roman" w:eastAsia="PMingLiU" w:hAnsi="Times New Roman"/>
          <w:b w:val="0"/>
          <w:bCs w:val="0"/>
          <w:lang w:val="en-US" w:eastAsia="zh-TW"/>
        </w:rPr>
        <w:t xml:space="preserve">, </w:t>
      </w:r>
      <w:r w:rsidR="00B63883">
        <w:rPr>
          <w:rStyle w:val="apple-converted-space"/>
          <w:rFonts w:ascii="Times New Roman" w:eastAsia="PMingLiU" w:hAnsi="Times New Roman"/>
          <w:b w:val="0"/>
          <w:bCs w:val="0"/>
          <w:lang w:val="en-US" w:eastAsia="zh-TW"/>
        </w:rPr>
        <w:t xml:space="preserve">performing </w:t>
      </w:r>
      <w:r w:rsidR="00E27482">
        <w:rPr>
          <w:rStyle w:val="apple-converted-space"/>
          <w:rFonts w:ascii="Times New Roman" w:eastAsia="PMingLiU" w:hAnsi="Times New Roman"/>
          <w:b w:val="0"/>
          <w:bCs w:val="0"/>
          <w:lang w:val="en-US" w:eastAsia="zh-TW"/>
        </w:rPr>
        <w:t xml:space="preserve">multi-CG configuration </w:t>
      </w:r>
      <w:r w:rsidR="002F7688">
        <w:rPr>
          <w:rStyle w:val="apple-converted-space"/>
          <w:rFonts w:ascii="Times New Roman" w:eastAsia="PMingLiU" w:hAnsi="Times New Roman"/>
          <w:b w:val="0"/>
          <w:bCs w:val="0"/>
          <w:lang w:val="en-US" w:eastAsia="zh-TW"/>
        </w:rPr>
        <w:t>result</w:t>
      </w:r>
      <w:r w:rsidR="00412429">
        <w:rPr>
          <w:rStyle w:val="apple-converted-space"/>
          <w:rFonts w:ascii="Times New Roman" w:eastAsia="PMingLiU" w:hAnsi="Times New Roman"/>
          <w:b w:val="0"/>
          <w:bCs w:val="0"/>
          <w:lang w:val="en-US" w:eastAsia="zh-TW"/>
        </w:rPr>
        <w:t xml:space="preserve">s in less spec impact than </w:t>
      </w:r>
      <w:r w:rsidR="00482F79">
        <w:rPr>
          <w:rStyle w:val="apple-converted-space"/>
          <w:rFonts w:ascii="Times New Roman" w:eastAsia="PMingLiU" w:hAnsi="Times New Roman"/>
          <w:b w:val="0"/>
          <w:bCs w:val="0"/>
          <w:lang w:val="en-US" w:eastAsia="zh-TW"/>
        </w:rPr>
        <w:t>sing</w:t>
      </w:r>
      <w:r w:rsidR="00E1745C">
        <w:rPr>
          <w:rStyle w:val="apple-converted-space"/>
          <w:rFonts w:ascii="Times New Roman" w:eastAsia="PMingLiU" w:hAnsi="Times New Roman"/>
          <w:b w:val="0"/>
          <w:bCs w:val="0"/>
          <w:lang w:val="en-US" w:eastAsia="zh-TW"/>
        </w:rPr>
        <w:t>le CG configuration.</w:t>
      </w:r>
    </w:p>
    <w:p w14:paraId="10D5A024" w14:textId="046779B0" w:rsidR="00E656C9" w:rsidRPr="00803056" w:rsidRDefault="003A6794" w:rsidP="0090095C">
      <w:pPr>
        <w:pStyle w:val="Proposal"/>
        <w:numPr>
          <w:ilvl w:val="0"/>
          <w:numId w:val="0"/>
        </w:numPr>
        <w:rPr>
          <w:rStyle w:val="apple-converted-space"/>
          <w:rFonts w:ascii="Times New Roman" w:eastAsia="PMingLiU" w:hAnsi="Times New Roman"/>
          <w:b w:val="0"/>
          <w:bCs w:val="0"/>
          <w:lang w:val="en-US" w:eastAsia="zh-TW"/>
        </w:rPr>
      </w:pPr>
      <w:r w:rsidRPr="00444B38">
        <w:rPr>
          <w:rStyle w:val="apple-converted-space"/>
          <w:rFonts w:ascii="Times New Roman" w:eastAsia="PMingLiU" w:hAnsi="Times New Roman" w:hint="eastAsia"/>
          <w:u w:val="single"/>
          <w:lang w:val="en-US" w:eastAsia="zh-TW"/>
        </w:rPr>
        <w:t>P</w:t>
      </w:r>
      <w:r w:rsidRPr="00444B38">
        <w:rPr>
          <w:rStyle w:val="apple-converted-space"/>
          <w:rFonts w:ascii="Times New Roman" w:eastAsia="PMingLiU" w:hAnsi="Times New Roman"/>
          <w:u w:val="single"/>
          <w:lang w:val="en-US" w:eastAsia="zh-TW"/>
        </w:rPr>
        <w:t xml:space="preserve">roposal </w:t>
      </w:r>
      <w:r w:rsidR="006B4C94">
        <w:rPr>
          <w:rStyle w:val="apple-converted-space"/>
          <w:rFonts w:ascii="Times New Roman" w:eastAsia="PMingLiU" w:hAnsi="Times New Roman"/>
          <w:u w:val="single"/>
          <w:lang w:val="en-US" w:eastAsia="zh-TW"/>
        </w:rPr>
        <w:t>7</w:t>
      </w:r>
      <w:r w:rsidRPr="00444B38">
        <w:rPr>
          <w:rStyle w:val="apple-converted-space"/>
          <w:rFonts w:ascii="Times New Roman" w:eastAsia="PMingLiU" w:hAnsi="Times New Roman"/>
          <w:u w:val="single"/>
          <w:lang w:val="en-US" w:eastAsia="zh-TW"/>
        </w:rPr>
        <w:t xml:space="preserve">: </w:t>
      </w:r>
      <w:r>
        <w:rPr>
          <w:rStyle w:val="apple-converted-space"/>
          <w:rFonts w:ascii="Times New Roman" w:eastAsia="PMingLiU" w:hAnsi="Times New Roman"/>
          <w:u w:val="single"/>
          <w:lang w:val="en-US" w:eastAsia="zh-TW"/>
        </w:rPr>
        <w:t xml:space="preserve">Support </w:t>
      </w:r>
      <w:r w:rsidR="00875CC5">
        <w:rPr>
          <w:rStyle w:val="apple-converted-space"/>
          <w:rFonts w:ascii="Times New Roman" w:eastAsia="PMingLiU" w:hAnsi="Times New Roman"/>
          <w:u w:val="single"/>
          <w:lang w:val="en-US" w:eastAsia="zh-TW"/>
        </w:rPr>
        <w:t>multiple CG configurations</w:t>
      </w:r>
      <w:r w:rsidR="003F4DD8">
        <w:rPr>
          <w:rStyle w:val="apple-converted-space"/>
          <w:rFonts w:ascii="Times New Roman" w:eastAsia="PMingLiU" w:hAnsi="Times New Roman"/>
          <w:u w:val="single"/>
          <w:lang w:val="en-US" w:eastAsia="zh-TW"/>
        </w:rPr>
        <w:t xml:space="preserve"> for </w:t>
      </w:r>
      <w:r w:rsidR="00B37364">
        <w:rPr>
          <w:rStyle w:val="apple-converted-space"/>
          <w:rFonts w:ascii="Times New Roman" w:eastAsia="PMingLiU" w:hAnsi="Times New Roman"/>
          <w:u w:val="single"/>
          <w:lang w:val="en-US" w:eastAsia="zh-TW"/>
        </w:rPr>
        <w:t>multi-TRP PUSCH transmission.</w:t>
      </w:r>
    </w:p>
    <w:bookmarkEnd w:id="0"/>
    <w:p w14:paraId="4A47D9E3" w14:textId="77777777" w:rsidR="001E10F3" w:rsidRPr="00D5156C" w:rsidRDefault="001E10F3" w:rsidP="00BD5E67">
      <w:pPr>
        <w:pStyle w:val="Heading1"/>
        <w:rPr>
          <w:rFonts w:ascii="Times New Roman" w:eastAsiaTheme="minorEastAsia" w:hAnsi="Times New Roman" w:cs="Times New Roman"/>
          <w:szCs w:val="32"/>
          <w:lang w:eastAsia="zh-TW"/>
        </w:rPr>
      </w:pPr>
      <w:r w:rsidRPr="0087278A">
        <w:rPr>
          <w:rFonts w:ascii="Times New Roman" w:eastAsiaTheme="minorEastAsia" w:hAnsi="Times New Roman" w:cs="Times New Roman"/>
          <w:lang w:eastAsia="zh-TW"/>
        </w:rPr>
        <w:t>Conclusions</w:t>
      </w:r>
    </w:p>
    <w:p w14:paraId="417EAFDB" w14:textId="215127B4" w:rsidR="001E10F3" w:rsidRPr="0087278A" w:rsidRDefault="001E10F3" w:rsidP="001E10F3">
      <w:pPr>
        <w:rPr>
          <w:rFonts w:ascii="Times New Roman" w:hAnsi="Times New Roman" w:cs="Times New Roman"/>
          <w:sz w:val="20"/>
          <w:szCs w:val="20"/>
        </w:rPr>
      </w:pPr>
      <w:r w:rsidRPr="0087278A">
        <w:rPr>
          <w:rFonts w:ascii="Times New Roman" w:hAnsi="Times New Roman" w:cs="Times New Roman"/>
          <w:sz w:val="20"/>
          <w:szCs w:val="20"/>
        </w:rPr>
        <w:t>In this contribution, we discussed</w:t>
      </w:r>
      <w:r w:rsidR="00832116" w:rsidRPr="0087278A">
        <w:rPr>
          <w:rFonts w:ascii="Times New Roman" w:hAnsi="Times New Roman" w:cs="Times New Roman"/>
          <w:sz w:val="20"/>
          <w:szCs w:val="20"/>
        </w:rPr>
        <w:t xml:space="preserve"> the</w:t>
      </w:r>
      <w:r w:rsidR="002B21E0" w:rsidRPr="0087278A">
        <w:rPr>
          <w:rFonts w:ascii="Times New Roman" w:hAnsi="Times New Roman" w:cs="Times New Roman"/>
          <w:sz w:val="20"/>
          <w:szCs w:val="20"/>
        </w:rPr>
        <w:t xml:space="preserve"> potential enhancements</w:t>
      </w:r>
      <w:r w:rsidR="00842555" w:rsidRPr="0087278A">
        <w:rPr>
          <w:rFonts w:ascii="Times New Roman" w:hAnsi="Times New Roman" w:cs="Times New Roman"/>
          <w:sz w:val="20"/>
          <w:szCs w:val="20"/>
        </w:rPr>
        <w:t xml:space="preserve"> on multi-TRP for </w:t>
      </w:r>
      <w:r w:rsidR="002D540C" w:rsidRPr="0087278A">
        <w:rPr>
          <w:rFonts w:ascii="Times New Roman" w:hAnsi="Times New Roman" w:cs="Times New Roman"/>
          <w:sz w:val="20"/>
          <w:szCs w:val="20"/>
        </w:rPr>
        <w:t>uplink channels</w:t>
      </w:r>
      <w:r w:rsidR="008D18BD" w:rsidRPr="0087278A">
        <w:rPr>
          <w:rFonts w:ascii="Times New Roman" w:hAnsi="Times New Roman" w:cs="Times New Roman"/>
          <w:sz w:val="20"/>
          <w:szCs w:val="20"/>
        </w:rPr>
        <w:t>.</w:t>
      </w:r>
      <w:r w:rsidR="005A197D" w:rsidRPr="0087278A">
        <w:rPr>
          <w:rFonts w:ascii="Times New Roman" w:hAnsi="Times New Roman" w:cs="Times New Roman"/>
          <w:sz w:val="20"/>
          <w:szCs w:val="20"/>
        </w:rPr>
        <w:t xml:space="preserve"> </w:t>
      </w:r>
      <w:r w:rsidRPr="0087278A">
        <w:rPr>
          <w:rFonts w:ascii="Times New Roman" w:hAnsi="Times New Roman" w:cs="Times New Roman"/>
          <w:sz w:val="20"/>
          <w:szCs w:val="20"/>
        </w:rPr>
        <w:t>Based on the discussion, we have</w:t>
      </w:r>
      <w:r w:rsidR="00575CE9" w:rsidRPr="0087278A">
        <w:rPr>
          <w:rFonts w:ascii="Times New Roman" w:hAnsi="Times New Roman" w:cs="Times New Roman"/>
          <w:sz w:val="20"/>
          <w:szCs w:val="20"/>
        </w:rPr>
        <w:t xml:space="preserve"> observation</w:t>
      </w:r>
      <w:r w:rsidR="00B121B0" w:rsidRPr="0087278A">
        <w:rPr>
          <w:rFonts w:ascii="Times New Roman" w:hAnsi="Times New Roman" w:cs="Times New Roman"/>
          <w:sz w:val="20"/>
          <w:szCs w:val="20"/>
        </w:rPr>
        <w:t xml:space="preserve"> and</w:t>
      </w:r>
      <w:r w:rsidRPr="0087278A">
        <w:rPr>
          <w:rFonts w:ascii="Times New Roman" w:hAnsi="Times New Roman" w:cs="Times New Roman"/>
          <w:sz w:val="20"/>
          <w:szCs w:val="20"/>
        </w:rPr>
        <w:t xml:space="preserve"> proposals as follows</w:t>
      </w:r>
      <w:r w:rsidR="002068A1" w:rsidRPr="0087278A">
        <w:rPr>
          <w:rFonts w:ascii="Times New Roman" w:hAnsi="Times New Roman" w:cs="Times New Roman"/>
          <w:sz w:val="20"/>
          <w:szCs w:val="20"/>
        </w:rPr>
        <w:t>:</w:t>
      </w:r>
    </w:p>
    <w:p w14:paraId="20CB97D2" w14:textId="3EAD2DF5" w:rsidR="00712A7B" w:rsidRDefault="00712A7B" w:rsidP="00C94675">
      <w:pPr>
        <w:pStyle w:val="Proposal"/>
        <w:numPr>
          <w:ilvl w:val="0"/>
          <w:numId w:val="0"/>
        </w:numPr>
        <w:rPr>
          <w:rStyle w:val="apple-converted-space"/>
          <w:rFonts w:ascii="Times New Roman" w:eastAsia="PMingLiU" w:hAnsi="Times New Roman"/>
          <w:lang w:val="en-US" w:eastAsia="zh-TW"/>
        </w:rPr>
      </w:pPr>
      <w:r>
        <w:rPr>
          <w:rStyle w:val="apple-converted-space"/>
          <w:rFonts w:ascii="Times New Roman" w:eastAsia="PMingLiU" w:hAnsi="Times New Roman" w:hint="eastAsia"/>
          <w:lang w:val="en-US" w:eastAsia="zh-TW"/>
        </w:rPr>
        <w:t>O</w:t>
      </w:r>
      <w:r>
        <w:rPr>
          <w:rStyle w:val="apple-converted-space"/>
          <w:rFonts w:ascii="Times New Roman" w:eastAsia="PMingLiU" w:hAnsi="Times New Roman"/>
          <w:lang w:val="en-US" w:eastAsia="zh-TW"/>
        </w:rPr>
        <w:t>bservation 1: For the mapping between PUSCH repetitions and beams in single DCI based multi-TRP PUSCH repetition Type A and Type B, the half-half pattern leads to ambiguity when it applies to PUSCH repetition Type B.</w:t>
      </w:r>
    </w:p>
    <w:p w14:paraId="38B89BBA" w14:textId="2F5882C7" w:rsidR="006B4C94" w:rsidRPr="006B4C94" w:rsidRDefault="006B4C94" w:rsidP="00C324B8">
      <w:pPr>
        <w:spacing w:afterLines="50" w:after="120"/>
        <w:jc w:val="both"/>
        <w:rPr>
          <w:rStyle w:val="apple-converted-space"/>
          <w:rFonts w:ascii="Times New Roman" w:hAnsi="Times New Roman"/>
        </w:rPr>
      </w:pPr>
      <w:r w:rsidRPr="0087278A">
        <w:rPr>
          <w:rFonts w:ascii="Times New Roman" w:hAnsi="Times New Roman" w:cs="Times New Roman"/>
          <w:b/>
          <w:bCs/>
          <w:sz w:val="20"/>
          <w:szCs w:val="20"/>
        </w:rPr>
        <w:t xml:space="preserve">Observation </w:t>
      </w:r>
      <w:r>
        <w:rPr>
          <w:rFonts w:ascii="Times New Roman" w:hAnsi="Times New Roman" w:cs="Times New Roman"/>
          <w:b/>
          <w:bCs/>
          <w:sz w:val="20"/>
          <w:szCs w:val="20"/>
        </w:rPr>
        <w:t>2</w:t>
      </w:r>
      <w:r w:rsidRPr="0087278A">
        <w:rPr>
          <w:rFonts w:ascii="Times New Roman" w:hAnsi="Times New Roman" w:cs="Times New Roman"/>
          <w:b/>
          <w:bCs/>
          <w:sz w:val="20"/>
          <w:szCs w:val="20"/>
        </w:rPr>
        <w:t xml:space="preserve">: </w:t>
      </w:r>
      <w:r>
        <w:rPr>
          <w:rFonts w:ascii="Times New Roman" w:hAnsi="Times New Roman" w:cs="Times New Roman"/>
          <w:b/>
          <w:bCs/>
          <w:sz w:val="20"/>
          <w:szCs w:val="20"/>
        </w:rPr>
        <w:t>Configure invalid symbol pattern per BWP for multi-TRP PUSCH repetition would lead to a scheduling restriction</w:t>
      </w:r>
      <w:r w:rsidRPr="0087278A">
        <w:rPr>
          <w:rFonts w:ascii="Times New Roman" w:hAnsi="Times New Roman" w:cs="Times New Roman"/>
          <w:b/>
          <w:bCs/>
          <w:sz w:val="20"/>
          <w:szCs w:val="20"/>
        </w:rPr>
        <w:t>.</w:t>
      </w:r>
    </w:p>
    <w:p w14:paraId="7A1BFC82" w14:textId="30AE37A1" w:rsidR="00712A7B" w:rsidRDefault="00712A7B" w:rsidP="00C94675">
      <w:pPr>
        <w:pStyle w:val="Proposal"/>
        <w:numPr>
          <w:ilvl w:val="0"/>
          <w:numId w:val="0"/>
        </w:numPr>
        <w:rPr>
          <w:rStyle w:val="apple-converted-space"/>
          <w:rFonts w:ascii="Times New Roman" w:eastAsia="PMingLiU" w:hAnsi="Times New Roman"/>
          <w:lang w:val="en-US" w:eastAsia="zh-TW"/>
        </w:rPr>
      </w:pPr>
      <w:r>
        <w:rPr>
          <w:rStyle w:val="apple-converted-space"/>
          <w:rFonts w:ascii="Times New Roman" w:eastAsia="PMingLiU" w:hAnsi="Times New Roman" w:hint="eastAsia"/>
          <w:lang w:val="en-US" w:eastAsia="zh-TW"/>
        </w:rPr>
        <w:t>P</w:t>
      </w:r>
      <w:r>
        <w:rPr>
          <w:rStyle w:val="apple-converted-space"/>
          <w:rFonts w:ascii="Times New Roman" w:eastAsia="PMingLiU" w:hAnsi="Times New Roman"/>
          <w:lang w:val="en-US" w:eastAsia="zh-TW"/>
        </w:rPr>
        <w:t>roposal 1: Half-half mapping pattern should not be support.</w:t>
      </w:r>
    </w:p>
    <w:p w14:paraId="3C747C0B" w14:textId="75C4F22D" w:rsidR="00313C68" w:rsidRDefault="00712A7B" w:rsidP="00313C68">
      <w:pPr>
        <w:pStyle w:val="Proposal"/>
        <w:numPr>
          <w:ilvl w:val="0"/>
          <w:numId w:val="0"/>
        </w:numPr>
        <w:rPr>
          <w:rStyle w:val="apple-converted-space"/>
          <w:rFonts w:ascii="Times New Roman" w:eastAsia="PMingLiU" w:hAnsi="Times New Roman"/>
          <w:lang w:val="en-US" w:eastAsia="zh-TW"/>
        </w:rPr>
      </w:pPr>
      <w:r>
        <w:rPr>
          <w:rStyle w:val="apple-converted-space"/>
          <w:rFonts w:ascii="Times New Roman" w:eastAsia="PMingLiU" w:hAnsi="Times New Roman"/>
          <w:lang w:val="en-US" w:eastAsia="zh-TW"/>
        </w:rPr>
        <w:t>Proposal 2: A more dynamic scheduling for beam switching gaps should be considered.</w:t>
      </w:r>
    </w:p>
    <w:p w14:paraId="40C86B93" w14:textId="776EDC21" w:rsidR="00313C68" w:rsidRPr="00D5156C" w:rsidRDefault="00313C68" w:rsidP="00C324B8">
      <w:pPr>
        <w:jc w:val="both"/>
        <w:rPr>
          <w:rStyle w:val="apple-converted-space"/>
          <w:rFonts w:ascii="Times New Roman" w:hAnsi="Times New Roman" w:cs="Times New Roman"/>
          <w:b/>
          <w:bCs/>
          <w:sz w:val="20"/>
          <w:szCs w:val="20"/>
        </w:rPr>
      </w:pPr>
      <w:r w:rsidRPr="00C324B8">
        <w:rPr>
          <w:rFonts w:ascii="Times New Roman" w:hAnsi="Times New Roman"/>
          <w:b/>
          <w:bCs/>
          <w:sz w:val="20"/>
          <w:szCs w:val="20"/>
        </w:rPr>
        <w:t>Proposal 3: It would be beneficial to configure some configurations (e.g., invalid symbol pattern) or parameters per TRP</w:t>
      </w:r>
      <w:r w:rsidRPr="00C324B8">
        <w:rPr>
          <w:rFonts w:ascii="Times New Roman" w:hAnsi="Times New Roman"/>
          <w:b/>
          <w:bCs/>
          <w:iCs/>
          <w:color w:val="000000"/>
          <w:sz w:val="20"/>
          <w:szCs w:val="20"/>
        </w:rPr>
        <w:t xml:space="preserve"> rather than per BWP for multi-TRP operation</w:t>
      </w:r>
      <w:r w:rsidRPr="00C324B8">
        <w:rPr>
          <w:rFonts w:ascii="Times New Roman" w:hAnsi="Times New Roman"/>
          <w:b/>
          <w:bCs/>
          <w:sz w:val="20"/>
          <w:szCs w:val="20"/>
        </w:rPr>
        <w:t>.</w:t>
      </w:r>
    </w:p>
    <w:p w14:paraId="262D74D5" w14:textId="72FFD951" w:rsidR="00532184" w:rsidRPr="00712A7B" w:rsidRDefault="00532184" w:rsidP="00C324B8">
      <w:pPr>
        <w:pStyle w:val="Proposal"/>
        <w:numPr>
          <w:ilvl w:val="0"/>
          <w:numId w:val="0"/>
        </w:numPr>
        <w:spacing w:beforeLines="50" w:before="120"/>
        <w:rPr>
          <w:rStyle w:val="apple-converted-space"/>
          <w:rFonts w:ascii="Times New Roman" w:eastAsia="PMingLiU" w:hAnsi="Times New Roman"/>
          <w:lang w:val="en-US" w:eastAsia="zh-TW"/>
        </w:rPr>
      </w:pPr>
      <w:r>
        <w:rPr>
          <w:rStyle w:val="apple-converted-space"/>
          <w:rFonts w:ascii="Times New Roman" w:eastAsia="PMingLiU" w:hAnsi="Times New Roman" w:hint="eastAsia"/>
          <w:lang w:val="en-US" w:eastAsia="zh-TW"/>
        </w:rPr>
        <w:t>P</w:t>
      </w:r>
      <w:r>
        <w:rPr>
          <w:rStyle w:val="apple-converted-space"/>
          <w:rFonts w:ascii="Times New Roman" w:eastAsia="PMingLiU" w:hAnsi="Times New Roman"/>
          <w:lang w:val="en-US" w:eastAsia="zh-TW"/>
        </w:rPr>
        <w:t xml:space="preserve">roposal </w:t>
      </w:r>
      <w:r w:rsidR="00142EB3">
        <w:rPr>
          <w:rStyle w:val="apple-converted-space"/>
          <w:rFonts w:ascii="Times New Roman" w:eastAsia="PMingLiU" w:hAnsi="Times New Roman"/>
          <w:lang w:val="en-US" w:eastAsia="zh-TW"/>
        </w:rPr>
        <w:t>4</w:t>
      </w:r>
      <w:r>
        <w:rPr>
          <w:rStyle w:val="apple-converted-space"/>
          <w:rFonts w:ascii="Times New Roman" w:eastAsia="PMingLiU" w:hAnsi="Times New Roman"/>
          <w:lang w:val="en-US" w:eastAsia="zh-TW"/>
        </w:rPr>
        <w:t>: Bit field enhancement for the indication of 2 TPMIs and 2SRIs is necessary. Foe simplicity, 2 TPMI and 2 SRI field are included in one DCI is preferred.</w:t>
      </w:r>
    </w:p>
    <w:p w14:paraId="27CB2194" w14:textId="5C40F807" w:rsidR="00C94675" w:rsidRPr="00532184" w:rsidRDefault="00C94675" w:rsidP="00C94675">
      <w:pPr>
        <w:pStyle w:val="Proposal"/>
        <w:numPr>
          <w:ilvl w:val="0"/>
          <w:numId w:val="0"/>
        </w:numPr>
        <w:rPr>
          <w:rStyle w:val="apple-converted-space"/>
          <w:rFonts w:ascii="Times New Roman" w:eastAsia="PMingLiU" w:hAnsi="Times New Roman"/>
          <w:lang w:val="en-US" w:eastAsia="zh-TW"/>
        </w:rPr>
      </w:pPr>
      <w:r w:rsidRPr="00532184">
        <w:rPr>
          <w:rStyle w:val="apple-converted-space"/>
          <w:rFonts w:ascii="Times New Roman" w:eastAsia="PMingLiU" w:hAnsi="Times New Roman" w:hint="eastAsia"/>
          <w:lang w:val="en-US" w:eastAsia="zh-TW"/>
        </w:rPr>
        <w:t>P</w:t>
      </w:r>
      <w:r w:rsidRPr="00532184">
        <w:rPr>
          <w:rStyle w:val="apple-converted-space"/>
          <w:rFonts w:ascii="Times New Roman" w:eastAsia="PMingLiU" w:hAnsi="Times New Roman"/>
          <w:lang w:val="en-US" w:eastAsia="zh-TW"/>
        </w:rPr>
        <w:t xml:space="preserve">roposal </w:t>
      </w:r>
      <w:r w:rsidR="00142EB3">
        <w:rPr>
          <w:rStyle w:val="apple-converted-space"/>
          <w:rFonts w:ascii="Times New Roman" w:eastAsia="PMingLiU" w:hAnsi="Times New Roman"/>
          <w:lang w:val="en-US" w:eastAsia="zh-TW"/>
        </w:rPr>
        <w:t>5</w:t>
      </w:r>
      <w:r w:rsidRPr="00532184">
        <w:rPr>
          <w:rStyle w:val="apple-converted-space"/>
          <w:rFonts w:ascii="Times New Roman" w:eastAsia="PMingLiU" w:hAnsi="Times New Roman"/>
          <w:lang w:val="en-US" w:eastAsia="zh-TW"/>
        </w:rPr>
        <w:t>: For signaling overhead reduction, we support option 2 for PUSCH/PUCCH close-loop power control.</w:t>
      </w:r>
    </w:p>
    <w:p w14:paraId="34485A1A" w14:textId="24682816" w:rsidR="00C94675" w:rsidRPr="00532184" w:rsidRDefault="00C94675" w:rsidP="00C94675">
      <w:pPr>
        <w:pStyle w:val="Proposal"/>
        <w:numPr>
          <w:ilvl w:val="0"/>
          <w:numId w:val="0"/>
        </w:numPr>
        <w:rPr>
          <w:rStyle w:val="apple-converted-space"/>
          <w:rFonts w:ascii="Times New Roman" w:eastAsia="PMingLiU" w:hAnsi="Times New Roman"/>
          <w:lang w:val="en-US" w:eastAsia="zh-TW"/>
        </w:rPr>
      </w:pPr>
      <w:r w:rsidRPr="00532184">
        <w:rPr>
          <w:rStyle w:val="apple-converted-space"/>
          <w:rFonts w:ascii="Times New Roman" w:eastAsia="PMingLiU" w:hAnsi="Times New Roman" w:hint="eastAsia"/>
          <w:lang w:val="en-US" w:eastAsia="zh-TW"/>
        </w:rPr>
        <w:t>P</w:t>
      </w:r>
      <w:r w:rsidRPr="00532184">
        <w:rPr>
          <w:rStyle w:val="apple-converted-space"/>
          <w:rFonts w:ascii="Times New Roman" w:eastAsia="PMingLiU" w:hAnsi="Times New Roman"/>
          <w:lang w:val="en-US" w:eastAsia="zh-TW"/>
        </w:rPr>
        <w:t xml:space="preserve">roposal </w:t>
      </w:r>
      <w:r w:rsidR="00142EB3">
        <w:rPr>
          <w:rStyle w:val="apple-converted-space"/>
          <w:rFonts w:ascii="Times New Roman" w:eastAsia="PMingLiU" w:hAnsi="Times New Roman"/>
          <w:lang w:val="en-US" w:eastAsia="zh-TW"/>
        </w:rPr>
        <w:t>6</w:t>
      </w:r>
      <w:r w:rsidRPr="00532184">
        <w:rPr>
          <w:rStyle w:val="apple-converted-space"/>
          <w:rFonts w:ascii="Times New Roman" w:eastAsia="PMingLiU" w:hAnsi="Times New Roman"/>
          <w:lang w:val="en-US" w:eastAsia="zh-TW"/>
        </w:rPr>
        <w:t xml:space="preserve">: For TRP-based PUSCH transmission, it could be limited to low rank transmission for signaling </w:t>
      </w:r>
      <w:r w:rsidR="00F50059">
        <w:rPr>
          <w:rStyle w:val="apple-converted-space"/>
          <w:rFonts w:ascii="Times New Roman" w:eastAsia="PMingLiU" w:hAnsi="Times New Roman"/>
          <w:lang w:val="en-US" w:eastAsia="zh-TW"/>
        </w:rPr>
        <w:t xml:space="preserve">overhead </w:t>
      </w:r>
      <w:r w:rsidRPr="00532184">
        <w:rPr>
          <w:rStyle w:val="apple-converted-space"/>
          <w:rFonts w:ascii="Times New Roman" w:eastAsia="PMingLiU" w:hAnsi="Times New Roman"/>
          <w:lang w:val="en-US" w:eastAsia="zh-TW"/>
        </w:rPr>
        <w:t>reduction.</w:t>
      </w:r>
    </w:p>
    <w:p w14:paraId="59DB3401" w14:textId="6F553107" w:rsidR="00B134A7" w:rsidRPr="00B37364" w:rsidRDefault="00B37364" w:rsidP="001E10F3">
      <w:pPr>
        <w:rPr>
          <w:rFonts w:ascii="Times New Roman" w:hAnsi="Times New Roman" w:cs="Times New Roman"/>
          <w:b/>
          <w:bCs/>
          <w:sz w:val="18"/>
          <w:szCs w:val="18"/>
        </w:rPr>
      </w:pPr>
      <w:r w:rsidRPr="00532184">
        <w:rPr>
          <w:rStyle w:val="apple-converted-space"/>
          <w:rFonts w:ascii="Times New Roman" w:hAnsi="Times New Roman" w:hint="eastAsia"/>
          <w:b/>
          <w:bCs/>
          <w:sz w:val="20"/>
          <w:szCs w:val="20"/>
        </w:rPr>
        <w:t>P</w:t>
      </w:r>
      <w:r w:rsidRPr="00532184">
        <w:rPr>
          <w:rStyle w:val="apple-converted-space"/>
          <w:rFonts w:ascii="Times New Roman" w:hAnsi="Times New Roman"/>
          <w:b/>
          <w:bCs/>
          <w:sz w:val="20"/>
          <w:szCs w:val="20"/>
        </w:rPr>
        <w:t xml:space="preserve">roposal </w:t>
      </w:r>
      <w:r w:rsidR="00142EB3">
        <w:rPr>
          <w:rStyle w:val="apple-converted-space"/>
          <w:rFonts w:ascii="Times New Roman" w:hAnsi="Times New Roman"/>
          <w:b/>
          <w:bCs/>
          <w:sz w:val="20"/>
          <w:szCs w:val="20"/>
        </w:rPr>
        <w:t>7</w:t>
      </w:r>
      <w:r w:rsidRPr="00532184">
        <w:rPr>
          <w:rStyle w:val="apple-converted-space"/>
          <w:rFonts w:ascii="Times New Roman" w:hAnsi="Times New Roman"/>
          <w:b/>
          <w:bCs/>
          <w:sz w:val="20"/>
          <w:szCs w:val="20"/>
        </w:rPr>
        <w:t>: Support multiple CG configurations for multi-TRP PUSCH transmission.</w:t>
      </w:r>
    </w:p>
    <w:p w14:paraId="691F4C3B" w14:textId="56797F47" w:rsidR="001E10F3" w:rsidRPr="0087278A" w:rsidRDefault="001E10F3" w:rsidP="00C324B8">
      <w:pPr>
        <w:pStyle w:val="Heading1"/>
        <w:rPr>
          <w:rFonts w:eastAsiaTheme="minorEastAsia"/>
        </w:rPr>
      </w:pPr>
      <w:r w:rsidRPr="0087278A">
        <w:rPr>
          <w:rFonts w:eastAsiaTheme="minorEastAsia"/>
        </w:rPr>
        <w:t>References</w:t>
      </w:r>
    </w:p>
    <w:p w14:paraId="2A8DB86C" w14:textId="34D63F79" w:rsidR="008F2B9A" w:rsidRPr="0087278A" w:rsidRDefault="008F2B9A" w:rsidP="008F2B9A">
      <w:pPr>
        <w:pStyle w:val="Reference"/>
        <w:rPr>
          <w:rFonts w:ascii="Times New Roman" w:eastAsiaTheme="minorEastAsia" w:hAnsi="Times New Roman"/>
          <w:lang w:eastAsia="zh-TW"/>
        </w:rPr>
      </w:pPr>
      <w:r w:rsidRPr="0087278A">
        <w:rPr>
          <w:rFonts w:ascii="Times New Roman" w:eastAsiaTheme="minorEastAsia" w:hAnsi="Times New Roman"/>
          <w:lang w:eastAsia="zh-TW"/>
        </w:rPr>
        <w:t>Chairman notes of 3GPP RAN1#10</w:t>
      </w:r>
      <w:r w:rsidR="00004139" w:rsidRPr="0087278A">
        <w:rPr>
          <w:rFonts w:ascii="Times New Roman" w:eastAsiaTheme="minorEastAsia" w:hAnsi="Times New Roman"/>
          <w:lang w:eastAsia="zh-TW"/>
        </w:rPr>
        <w:t>3</w:t>
      </w:r>
      <w:r w:rsidRPr="0087278A">
        <w:rPr>
          <w:rFonts w:ascii="Times New Roman" w:eastAsiaTheme="minorEastAsia" w:hAnsi="Times New Roman"/>
          <w:lang w:eastAsia="zh-TW"/>
        </w:rPr>
        <w:t>-e Meeting</w:t>
      </w:r>
    </w:p>
    <w:p w14:paraId="70BC5DFB" w14:textId="6A9D081E" w:rsidR="008A2480" w:rsidRPr="0087278A" w:rsidRDefault="008A2480" w:rsidP="006213D6">
      <w:pPr>
        <w:pStyle w:val="Reference"/>
        <w:numPr>
          <w:ilvl w:val="0"/>
          <w:numId w:val="0"/>
        </w:numPr>
        <w:rPr>
          <w:rFonts w:ascii="Times New Roman" w:hAnsi="Times New Roman"/>
          <w:sz w:val="22"/>
          <w:szCs w:val="22"/>
          <w:lang w:eastAsia="zh-TW"/>
        </w:rPr>
      </w:pPr>
    </w:p>
    <w:sectPr w:rsidR="008A2480" w:rsidRPr="0087278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5E8E16" w14:textId="77777777" w:rsidR="00ED2B93" w:rsidRDefault="00ED2B93" w:rsidP="0063297B">
      <w:r>
        <w:separator/>
      </w:r>
    </w:p>
  </w:endnote>
  <w:endnote w:type="continuationSeparator" w:id="0">
    <w:p w14:paraId="0D3FDBB4" w14:textId="77777777" w:rsidR="00ED2B93" w:rsidRDefault="00ED2B93" w:rsidP="0063297B">
      <w:r>
        <w:continuationSeparator/>
      </w:r>
    </w:p>
  </w:endnote>
  <w:endnote w:type="continuationNotice" w:id="1">
    <w:p w14:paraId="4CDD663A" w14:textId="77777777" w:rsidR="00ED2B93" w:rsidRDefault="00ED2B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5B531BF" w14:textId="77777777" w:rsidR="00ED2B93" w:rsidRDefault="00ED2B93" w:rsidP="0063297B">
      <w:r>
        <w:separator/>
      </w:r>
    </w:p>
  </w:footnote>
  <w:footnote w:type="continuationSeparator" w:id="0">
    <w:p w14:paraId="3F4DDF19" w14:textId="77777777" w:rsidR="00ED2B93" w:rsidRDefault="00ED2B93" w:rsidP="0063297B">
      <w:r>
        <w:continuationSeparator/>
      </w:r>
    </w:p>
  </w:footnote>
  <w:footnote w:type="continuationNotice" w:id="1">
    <w:p w14:paraId="790D2439" w14:textId="77777777" w:rsidR="00ED2B93" w:rsidRDefault="00ED2B9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50284"/>
    <w:multiLevelType w:val="multilevel"/>
    <w:tmpl w:val="6D3CF41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02552047"/>
    <w:multiLevelType w:val="hybridMultilevel"/>
    <w:tmpl w:val="9F7620A2"/>
    <w:lvl w:ilvl="0" w:tplc="3E0CE348">
      <w:start w:val="1"/>
      <w:numFmt w:val="decimal"/>
      <w:pStyle w:val="Heading1"/>
      <w:lvlText w:val="%1"/>
      <w:lvlJc w:val="left"/>
      <w:pPr>
        <w:tabs>
          <w:tab w:val="num" w:pos="432"/>
        </w:tabs>
        <w:ind w:left="432" w:hanging="432"/>
      </w:pPr>
      <w:rPr>
        <w:rFonts w:hint="default"/>
        <w:lang w:val="en-US"/>
      </w:rPr>
    </w:lvl>
    <w:lvl w:ilvl="1" w:tplc="D6E8197A">
      <w:start w:val="1"/>
      <w:numFmt w:val="decimal"/>
      <w:pStyle w:val="Heading2"/>
      <w:lvlText w:val="%1.%2"/>
      <w:lvlJc w:val="left"/>
      <w:pPr>
        <w:tabs>
          <w:tab w:val="num" w:pos="576"/>
        </w:tabs>
        <w:ind w:left="576" w:hanging="576"/>
      </w:pPr>
      <w:rPr>
        <w:rFonts w:hint="default"/>
      </w:rPr>
    </w:lvl>
    <w:lvl w:ilvl="2" w:tplc="A244BC44">
      <w:start w:val="1"/>
      <w:numFmt w:val="decimal"/>
      <w:pStyle w:val="Heading3"/>
      <w:lvlText w:val="%1.%2.%3"/>
      <w:lvlJc w:val="left"/>
      <w:pPr>
        <w:tabs>
          <w:tab w:val="num" w:pos="720"/>
        </w:tabs>
        <w:ind w:left="720" w:hanging="720"/>
      </w:pPr>
      <w:rPr>
        <w:rFonts w:hint="default"/>
      </w:rPr>
    </w:lvl>
    <w:lvl w:ilvl="3" w:tplc="FB4058BA">
      <w:start w:val="1"/>
      <w:numFmt w:val="decimal"/>
      <w:pStyle w:val="Heading4"/>
      <w:lvlText w:val="%1.%2.%3.%4"/>
      <w:lvlJc w:val="left"/>
      <w:pPr>
        <w:tabs>
          <w:tab w:val="num" w:pos="864"/>
        </w:tabs>
        <w:ind w:left="864" w:hanging="864"/>
      </w:pPr>
      <w:rPr>
        <w:rFonts w:hint="default"/>
      </w:rPr>
    </w:lvl>
    <w:lvl w:ilvl="4" w:tplc="3E04B40A">
      <w:start w:val="1"/>
      <w:numFmt w:val="decimal"/>
      <w:pStyle w:val="Heading5"/>
      <w:lvlText w:val="%1.%2.%3.%4.%5"/>
      <w:lvlJc w:val="left"/>
      <w:pPr>
        <w:tabs>
          <w:tab w:val="num" w:pos="1008"/>
        </w:tabs>
        <w:ind w:left="1008" w:hanging="1008"/>
      </w:pPr>
      <w:rPr>
        <w:rFonts w:hint="default"/>
      </w:rPr>
    </w:lvl>
    <w:lvl w:ilvl="5" w:tplc="689E0D62">
      <w:start w:val="1"/>
      <w:numFmt w:val="decimal"/>
      <w:pStyle w:val="Heading6"/>
      <w:lvlText w:val="%1.%2.%3.%4.%5.%6"/>
      <w:lvlJc w:val="left"/>
      <w:pPr>
        <w:tabs>
          <w:tab w:val="num" w:pos="1152"/>
        </w:tabs>
        <w:ind w:left="1152" w:hanging="1152"/>
      </w:pPr>
      <w:rPr>
        <w:rFonts w:hint="default"/>
      </w:rPr>
    </w:lvl>
    <w:lvl w:ilvl="6" w:tplc="DB028F52">
      <w:start w:val="1"/>
      <w:numFmt w:val="decimal"/>
      <w:pStyle w:val="Heading7"/>
      <w:lvlText w:val="%1.%2.%3.%4.%5.%6.%7"/>
      <w:lvlJc w:val="left"/>
      <w:pPr>
        <w:tabs>
          <w:tab w:val="num" w:pos="1296"/>
        </w:tabs>
        <w:ind w:left="1296" w:hanging="1296"/>
      </w:pPr>
      <w:rPr>
        <w:rFonts w:hint="default"/>
      </w:rPr>
    </w:lvl>
    <w:lvl w:ilvl="7" w:tplc="D910F940">
      <w:start w:val="1"/>
      <w:numFmt w:val="decimal"/>
      <w:pStyle w:val="Heading8"/>
      <w:lvlText w:val="%1.%2.%3.%4.%5.%6.%7.%8"/>
      <w:lvlJc w:val="left"/>
      <w:pPr>
        <w:tabs>
          <w:tab w:val="num" w:pos="1440"/>
        </w:tabs>
        <w:ind w:left="1440" w:hanging="1440"/>
      </w:pPr>
      <w:rPr>
        <w:rFonts w:hint="default"/>
      </w:rPr>
    </w:lvl>
    <w:lvl w:ilvl="8" w:tplc="8D767A5E">
      <w:start w:val="1"/>
      <w:numFmt w:val="decimal"/>
      <w:lvlText w:val="%1.%2.%3.%4.%5.%6.%7.%8.%9"/>
      <w:lvlJc w:val="left"/>
      <w:pPr>
        <w:tabs>
          <w:tab w:val="num" w:pos="1584"/>
        </w:tabs>
        <w:ind w:left="1584" w:hanging="1584"/>
      </w:pPr>
      <w:rPr>
        <w:rFonts w:hint="default"/>
      </w:rPr>
    </w:lvl>
  </w:abstractNum>
  <w:abstractNum w:abstractNumId="2" w15:restartNumberingAfterBreak="0">
    <w:nsid w:val="05D8632C"/>
    <w:multiLevelType w:val="multilevel"/>
    <w:tmpl w:val="A784E9C4"/>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93558E4"/>
    <w:multiLevelType w:val="hybridMultilevel"/>
    <w:tmpl w:val="B8504DB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27B04E09"/>
    <w:multiLevelType w:val="multilevel"/>
    <w:tmpl w:val="27B04E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7B1742C"/>
    <w:multiLevelType w:val="hybridMultilevel"/>
    <w:tmpl w:val="26ECA030"/>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2A106F31"/>
    <w:multiLevelType w:val="hybridMultilevel"/>
    <w:tmpl w:val="2A106F31"/>
    <w:lvl w:ilvl="0" w:tplc="6D0246BE">
      <w:start w:val="1"/>
      <w:numFmt w:val="bullet"/>
      <w:lvlText w:val=""/>
      <w:lvlJc w:val="left"/>
      <w:pPr>
        <w:ind w:left="720" w:hanging="360"/>
      </w:pPr>
      <w:rPr>
        <w:rFonts w:ascii="Symbol" w:hAnsi="Symbol" w:hint="default"/>
      </w:rPr>
    </w:lvl>
    <w:lvl w:ilvl="1" w:tplc="6F22C7DC">
      <w:start w:val="1"/>
      <w:numFmt w:val="bullet"/>
      <w:lvlText w:val="o"/>
      <w:lvlJc w:val="left"/>
      <w:pPr>
        <w:ind w:left="1440" w:hanging="360"/>
      </w:pPr>
      <w:rPr>
        <w:rFonts w:ascii="Courier New" w:hAnsi="Courier New" w:cs="Courier New" w:hint="default"/>
      </w:rPr>
    </w:lvl>
    <w:lvl w:ilvl="2" w:tplc="FD6EE906">
      <w:start w:val="1"/>
      <w:numFmt w:val="bullet"/>
      <w:lvlText w:val=""/>
      <w:lvlJc w:val="left"/>
      <w:pPr>
        <w:ind w:left="2160" w:hanging="360"/>
      </w:pPr>
      <w:rPr>
        <w:rFonts w:ascii="Wingdings" w:hAnsi="Wingdings" w:hint="default"/>
      </w:rPr>
    </w:lvl>
    <w:lvl w:ilvl="3" w:tplc="1C9AC0FC">
      <w:start w:val="1"/>
      <w:numFmt w:val="bullet"/>
      <w:lvlText w:val=""/>
      <w:lvlJc w:val="left"/>
      <w:pPr>
        <w:ind w:left="2880" w:hanging="360"/>
      </w:pPr>
      <w:rPr>
        <w:rFonts w:ascii="Symbol" w:hAnsi="Symbol" w:hint="default"/>
      </w:rPr>
    </w:lvl>
    <w:lvl w:ilvl="4" w:tplc="F4920AF2">
      <w:start w:val="1"/>
      <w:numFmt w:val="bullet"/>
      <w:lvlText w:val="o"/>
      <w:lvlJc w:val="left"/>
      <w:pPr>
        <w:ind w:left="3600" w:hanging="360"/>
      </w:pPr>
      <w:rPr>
        <w:rFonts w:ascii="Courier New" w:hAnsi="Courier New" w:cs="Courier New" w:hint="default"/>
      </w:rPr>
    </w:lvl>
    <w:lvl w:ilvl="5" w:tplc="414A355A">
      <w:start w:val="1"/>
      <w:numFmt w:val="bullet"/>
      <w:lvlText w:val=""/>
      <w:lvlJc w:val="left"/>
      <w:pPr>
        <w:ind w:left="4320" w:hanging="360"/>
      </w:pPr>
      <w:rPr>
        <w:rFonts w:ascii="Wingdings" w:hAnsi="Wingdings" w:hint="default"/>
      </w:rPr>
    </w:lvl>
    <w:lvl w:ilvl="6" w:tplc="3C32B49C">
      <w:start w:val="1"/>
      <w:numFmt w:val="bullet"/>
      <w:lvlText w:val=""/>
      <w:lvlJc w:val="left"/>
      <w:pPr>
        <w:ind w:left="5040" w:hanging="360"/>
      </w:pPr>
      <w:rPr>
        <w:rFonts w:ascii="Symbol" w:hAnsi="Symbol" w:hint="default"/>
      </w:rPr>
    </w:lvl>
    <w:lvl w:ilvl="7" w:tplc="51FA4886">
      <w:start w:val="1"/>
      <w:numFmt w:val="bullet"/>
      <w:lvlText w:val="o"/>
      <w:lvlJc w:val="left"/>
      <w:pPr>
        <w:ind w:left="5760" w:hanging="360"/>
      </w:pPr>
      <w:rPr>
        <w:rFonts w:ascii="Courier New" w:hAnsi="Courier New" w:cs="Courier New" w:hint="default"/>
      </w:rPr>
    </w:lvl>
    <w:lvl w:ilvl="8" w:tplc="D3089710">
      <w:start w:val="1"/>
      <w:numFmt w:val="bullet"/>
      <w:lvlText w:val=""/>
      <w:lvlJc w:val="left"/>
      <w:pPr>
        <w:ind w:left="6480" w:hanging="360"/>
      </w:pPr>
      <w:rPr>
        <w:rFonts w:ascii="Wingdings" w:hAnsi="Wingdings" w:hint="default"/>
      </w:rPr>
    </w:lvl>
  </w:abstractNum>
  <w:abstractNum w:abstractNumId="7" w15:restartNumberingAfterBreak="0">
    <w:nsid w:val="2A6F22F3"/>
    <w:multiLevelType w:val="hybridMultilevel"/>
    <w:tmpl w:val="1730C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sz w:val="2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B447A14"/>
    <w:multiLevelType w:val="hybridMultilevel"/>
    <w:tmpl w:val="2F58B8F0"/>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31CE7636"/>
    <w:multiLevelType w:val="hybridMultilevel"/>
    <w:tmpl w:val="31CE7636"/>
    <w:lvl w:ilvl="0" w:tplc="98F0B9EE">
      <w:start w:val="1"/>
      <w:numFmt w:val="bullet"/>
      <w:lvlText w:val=""/>
      <w:lvlJc w:val="left"/>
      <w:pPr>
        <w:ind w:left="720" w:hanging="360"/>
      </w:pPr>
      <w:rPr>
        <w:rFonts w:ascii="Symbol" w:hAnsi="Symbol" w:hint="default"/>
      </w:rPr>
    </w:lvl>
    <w:lvl w:ilvl="1" w:tplc="7AFC7D5C">
      <w:start w:val="1"/>
      <w:numFmt w:val="bullet"/>
      <w:lvlText w:val="o"/>
      <w:lvlJc w:val="left"/>
      <w:pPr>
        <w:ind w:left="1440" w:hanging="360"/>
      </w:pPr>
      <w:rPr>
        <w:rFonts w:ascii="Courier New" w:hAnsi="Courier New" w:cs="Courier New" w:hint="default"/>
      </w:rPr>
    </w:lvl>
    <w:lvl w:ilvl="2" w:tplc="B51C6CEA">
      <w:start w:val="1"/>
      <w:numFmt w:val="bullet"/>
      <w:lvlText w:val=""/>
      <w:lvlJc w:val="left"/>
      <w:pPr>
        <w:ind w:left="2160" w:hanging="360"/>
      </w:pPr>
      <w:rPr>
        <w:rFonts w:ascii="Wingdings" w:hAnsi="Wingdings" w:hint="default"/>
      </w:rPr>
    </w:lvl>
    <w:lvl w:ilvl="3" w:tplc="E59E5FA2">
      <w:start w:val="1"/>
      <w:numFmt w:val="bullet"/>
      <w:lvlText w:val=""/>
      <w:lvlJc w:val="left"/>
      <w:pPr>
        <w:ind w:left="2880" w:hanging="360"/>
      </w:pPr>
      <w:rPr>
        <w:rFonts w:ascii="Symbol" w:hAnsi="Symbol" w:hint="default"/>
      </w:rPr>
    </w:lvl>
    <w:lvl w:ilvl="4" w:tplc="37669E20">
      <w:start w:val="1"/>
      <w:numFmt w:val="bullet"/>
      <w:lvlText w:val="o"/>
      <w:lvlJc w:val="left"/>
      <w:pPr>
        <w:ind w:left="3600" w:hanging="360"/>
      </w:pPr>
      <w:rPr>
        <w:rFonts w:ascii="Courier New" w:hAnsi="Courier New" w:cs="Courier New" w:hint="default"/>
      </w:rPr>
    </w:lvl>
    <w:lvl w:ilvl="5" w:tplc="ADE85402">
      <w:start w:val="1"/>
      <w:numFmt w:val="bullet"/>
      <w:lvlText w:val=""/>
      <w:lvlJc w:val="left"/>
      <w:pPr>
        <w:ind w:left="4320" w:hanging="360"/>
      </w:pPr>
      <w:rPr>
        <w:rFonts w:ascii="Wingdings" w:hAnsi="Wingdings" w:hint="default"/>
      </w:rPr>
    </w:lvl>
    <w:lvl w:ilvl="6" w:tplc="21F07DFE">
      <w:start w:val="1"/>
      <w:numFmt w:val="bullet"/>
      <w:lvlText w:val=""/>
      <w:lvlJc w:val="left"/>
      <w:pPr>
        <w:ind w:left="5040" w:hanging="360"/>
      </w:pPr>
      <w:rPr>
        <w:rFonts w:ascii="Symbol" w:hAnsi="Symbol" w:hint="default"/>
      </w:rPr>
    </w:lvl>
    <w:lvl w:ilvl="7" w:tplc="D7BCCB58">
      <w:start w:val="1"/>
      <w:numFmt w:val="bullet"/>
      <w:lvlText w:val="o"/>
      <w:lvlJc w:val="left"/>
      <w:pPr>
        <w:ind w:left="5760" w:hanging="360"/>
      </w:pPr>
      <w:rPr>
        <w:rFonts w:ascii="Courier New" w:hAnsi="Courier New" w:cs="Courier New" w:hint="default"/>
      </w:rPr>
    </w:lvl>
    <w:lvl w:ilvl="8" w:tplc="7ACEA49C">
      <w:start w:val="1"/>
      <w:numFmt w:val="bullet"/>
      <w:lvlText w:val=""/>
      <w:lvlJc w:val="left"/>
      <w:pPr>
        <w:ind w:left="6480" w:hanging="360"/>
      </w:pPr>
      <w:rPr>
        <w:rFonts w:ascii="Wingdings" w:hAnsi="Wingdings" w:hint="default"/>
      </w:rPr>
    </w:lvl>
  </w:abstractNum>
  <w:abstractNum w:abstractNumId="10" w15:restartNumberingAfterBreak="0">
    <w:nsid w:val="32D71671"/>
    <w:multiLevelType w:val="hybridMultilevel"/>
    <w:tmpl w:val="660A1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3AA3B28"/>
    <w:multiLevelType w:val="hybridMultilevel"/>
    <w:tmpl w:val="A77CCE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5902461"/>
    <w:multiLevelType w:val="hybridMultilevel"/>
    <w:tmpl w:val="490224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5EA1E3A"/>
    <w:multiLevelType w:val="hybridMultilevel"/>
    <w:tmpl w:val="A9686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A877D64"/>
    <w:multiLevelType w:val="multilevel"/>
    <w:tmpl w:val="5DA6FC16"/>
    <w:lvl w:ilvl="0">
      <w:start w:val="1"/>
      <w:numFmt w:val="decimal"/>
      <w:pStyle w:val="References"/>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3AA46647"/>
    <w:multiLevelType w:val="hybridMultilevel"/>
    <w:tmpl w:val="2EC45CC2"/>
    <w:lvl w:ilvl="0" w:tplc="E51614C2">
      <w:start w:val="1"/>
      <w:numFmt w:val="decimal"/>
      <w:pStyle w:val="Proposal"/>
      <w:lvlText w:val="Proposal %1"/>
      <w:lvlJc w:val="left"/>
      <w:pPr>
        <w:tabs>
          <w:tab w:val="num" w:pos="1304"/>
        </w:tabs>
        <w:ind w:left="1304" w:hanging="1304"/>
      </w:pPr>
      <w:rPr>
        <w:rFonts w:hint="default"/>
        <w:sz w:val="22"/>
        <w:szCs w:val="22"/>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CC63A7E"/>
    <w:multiLevelType w:val="multilevel"/>
    <w:tmpl w:val="40D0E5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22B3F28"/>
    <w:multiLevelType w:val="hybridMultilevel"/>
    <w:tmpl w:val="BE42A03A"/>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8" w15:restartNumberingAfterBreak="0">
    <w:nsid w:val="4BDF65F6"/>
    <w:multiLevelType w:val="hybridMultilevel"/>
    <w:tmpl w:val="A5B228E8"/>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pStyle w:val="Heading9"/>
      <w:lvlText w:val="%9."/>
      <w:lvlJc w:val="right"/>
      <w:pPr>
        <w:tabs>
          <w:tab w:val="num" w:pos="6480"/>
        </w:tabs>
        <w:ind w:left="6480" w:hanging="180"/>
      </w:pPr>
    </w:lvl>
  </w:abstractNum>
  <w:abstractNum w:abstractNumId="19" w15:restartNumberingAfterBreak="0">
    <w:nsid w:val="5101505E"/>
    <w:multiLevelType w:val="hybridMultilevel"/>
    <w:tmpl w:val="B8EA899A"/>
    <w:lvl w:ilvl="0" w:tplc="3FC6D8C6">
      <w:start w:val="3"/>
      <w:numFmt w:val="decimal"/>
      <w:pStyle w:val="Observation"/>
      <w:lvlText w:val="Observation %1"/>
      <w:lvlJc w:val="left"/>
      <w:pPr>
        <w:ind w:left="36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3175B28"/>
    <w:multiLevelType w:val="hybridMultilevel"/>
    <w:tmpl w:val="3B8A9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5817324C"/>
    <w:multiLevelType w:val="hybridMultilevel"/>
    <w:tmpl w:val="81AC30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sz w:val="2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5B447871"/>
    <w:multiLevelType w:val="multilevel"/>
    <w:tmpl w:val="5B4478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FF16EB5"/>
    <w:multiLevelType w:val="hybridMultilevel"/>
    <w:tmpl w:val="5FF16EB5"/>
    <w:lvl w:ilvl="0" w:tplc="9306DC5E">
      <w:start w:val="1"/>
      <w:numFmt w:val="bullet"/>
      <w:lvlText w:val=""/>
      <w:lvlJc w:val="left"/>
      <w:pPr>
        <w:tabs>
          <w:tab w:val="left" w:pos="420"/>
        </w:tabs>
        <w:ind w:left="840" w:hanging="420"/>
      </w:pPr>
      <w:rPr>
        <w:rFonts w:ascii="Symbol" w:hAnsi="Symbol" w:hint="default"/>
      </w:rPr>
    </w:lvl>
    <w:lvl w:ilvl="1" w:tplc="A1744C9A">
      <w:start w:val="1"/>
      <w:numFmt w:val="bullet"/>
      <w:lvlText w:val=""/>
      <w:lvlJc w:val="left"/>
      <w:pPr>
        <w:tabs>
          <w:tab w:val="left" w:pos="840"/>
        </w:tabs>
        <w:ind w:left="1260" w:hanging="420"/>
      </w:pPr>
      <w:rPr>
        <w:rFonts w:ascii="Wingdings" w:hAnsi="Wingdings" w:hint="default"/>
      </w:rPr>
    </w:lvl>
    <w:lvl w:ilvl="2" w:tplc="1ED40250">
      <w:start w:val="1"/>
      <w:numFmt w:val="bullet"/>
      <w:lvlText w:val=""/>
      <w:lvlJc w:val="left"/>
      <w:pPr>
        <w:tabs>
          <w:tab w:val="left" w:pos="1260"/>
        </w:tabs>
        <w:ind w:left="1680" w:hanging="420"/>
      </w:pPr>
      <w:rPr>
        <w:rFonts w:ascii="Wingdings" w:hAnsi="Wingdings" w:hint="default"/>
      </w:rPr>
    </w:lvl>
    <w:lvl w:ilvl="3" w:tplc="103C1C6E">
      <w:start w:val="1"/>
      <w:numFmt w:val="bullet"/>
      <w:lvlText w:val=""/>
      <w:lvlJc w:val="left"/>
      <w:pPr>
        <w:tabs>
          <w:tab w:val="left" w:pos="1680"/>
        </w:tabs>
        <w:ind w:left="2100" w:hanging="420"/>
      </w:pPr>
      <w:rPr>
        <w:rFonts w:ascii="Wingdings" w:hAnsi="Wingdings" w:hint="default"/>
      </w:rPr>
    </w:lvl>
    <w:lvl w:ilvl="4" w:tplc="2668B8F4">
      <w:start w:val="1"/>
      <w:numFmt w:val="bullet"/>
      <w:lvlText w:val=""/>
      <w:lvlJc w:val="left"/>
      <w:pPr>
        <w:tabs>
          <w:tab w:val="left" w:pos="2100"/>
        </w:tabs>
        <w:ind w:left="2520" w:hanging="420"/>
      </w:pPr>
      <w:rPr>
        <w:rFonts w:ascii="Wingdings" w:hAnsi="Wingdings" w:hint="default"/>
      </w:rPr>
    </w:lvl>
    <w:lvl w:ilvl="5" w:tplc="F5CAD74A">
      <w:start w:val="1"/>
      <w:numFmt w:val="bullet"/>
      <w:lvlText w:val=""/>
      <w:lvlJc w:val="left"/>
      <w:pPr>
        <w:tabs>
          <w:tab w:val="left" w:pos="2520"/>
        </w:tabs>
        <w:ind w:left="2940" w:hanging="420"/>
      </w:pPr>
      <w:rPr>
        <w:rFonts w:ascii="Wingdings" w:hAnsi="Wingdings" w:hint="default"/>
      </w:rPr>
    </w:lvl>
    <w:lvl w:ilvl="6" w:tplc="EBC0A9EC">
      <w:start w:val="1"/>
      <w:numFmt w:val="bullet"/>
      <w:lvlText w:val=""/>
      <w:lvlJc w:val="left"/>
      <w:pPr>
        <w:tabs>
          <w:tab w:val="left" w:pos="2940"/>
        </w:tabs>
        <w:ind w:left="3360" w:hanging="420"/>
      </w:pPr>
      <w:rPr>
        <w:rFonts w:ascii="Wingdings" w:hAnsi="Wingdings" w:hint="default"/>
      </w:rPr>
    </w:lvl>
    <w:lvl w:ilvl="7" w:tplc="2E56FE36">
      <w:start w:val="1"/>
      <w:numFmt w:val="bullet"/>
      <w:lvlText w:val=""/>
      <w:lvlJc w:val="left"/>
      <w:pPr>
        <w:tabs>
          <w:tab w:val="left" w:pos="3360"/>
        </w:tabs>
        <w:ind w:left="3780" w:hanging="420"/>
      </w:pPr>
      <w:rPr>
        <w:rFonts w:ascii="Wingdings" w:hAnsi="Wingdings" w:hint="default"/>
      </w:rPr>
    </w:lvl>
    <w:lvl w:ilvl="8" w:tplc="0262EC9A">
      <w:start w:val="1"/>
      <w:numFmt w:val="bullet"/>
      <w:lvlText w:val=""/>
      <w:lvlJc w:val="left"/>
      <w:pPr>
        <w:tabs>
          <w:tab w:val="left" w:pos="3780"/>
        </w:tabs>
        <w:ind w:left="4200" w:hanging="420"/>
      </w:pPr>
      <w:rPr>
        <w:rFonts w:ascii="Wingdings" w:hAnsi="Wingdings" w:hint="default"/>
      </w:rPr>
    </w:lvl>
  </w:abstractNum>
  <w:abstractNum w:abstractNumId="24" w15:restartNumberingAfterBreak="0">
    <w:nsid w:val="60EB691A"/>
    <w:multiLevelType w:val="hybridMultilevel"/>
    <w:tmpl w:val="60EB691A"/>
    <w:lvl w:ilvl="0" w:tplc="722ECE56">
      <w:start w:val="1"/>
      <w:numFmt w:val="bullet"/>
      <w:lvlText w:val=""/>
      <w:lvlJc w:val="left"/>
      <w:pPr>
        <w:ind w:left="720" w:hanging="360"/>
      </w:pPr>
      <w:rPr>
        <w:rFonts w:ascii="Symbol" w:hAnsi="Symbol" w:hint="default"/>
      </w:rPr>
    </w:lvl>
    <w:lvl w:ilvl="1" w:tplc="32AEC07E">
      <w:start w:val="1"/>
      <w:numFmt w:val="bullet"/>
      <w:lvlText w:val="o"/>
      <w:lvlJc w:val="left"/>
      <w:pPr>
        <w:ind w:left="1440" w:hanging="360"/>
      </w:pPr>
      <w:rPr>
        <w:rFonts w:ascii="Courier New" w:hAnsi="Courier New" w:cs="Courier New" w:hint="default"/>
      </w:rPr>
    </w:lvl>
    <w:lvl w:ilvl="2" w:tplc="431E5FD2">
      <w:start w:val="1"/>
      <w:numFmt w:val="bullet"/>
      <w:lvlText w:val=""/>
      <w:lvlJc w:val="left"/>
      <w:pPr>
        <w:ind w:left="2160" w:hanging="360"/>
      </w:pPr>
      <w:rPr>
        <w:rFonts w:ascii="Wingdings" w:hAnsi="Wingdings" w:hint="default"/>
      </w:rPr>
    </w:lvl>
    <w:lvl w:ilvl="3" w:tplc="6088CBC8">
      <w:start w:val="1"/>
      <w:numFmt w:val="bullet"/>
      <w:lvlText w:val=""/>
      <w:lvlJc w:val="left"/>
      <w:pPr>
        <w:ind w:left="2880" w:hanging="360"/>
      </w:pPr>
      <w:rPr>
        <w:rFonts w:ascii="Symbol" w:hAnsi="Symbol" w:hint="default"/>
      </w:rPr>
    </w:lvl>
    <w:lvl w:ilvl="4" w:tplc="5BF0A1C4">
      <w:start w:val="1"/>
      <w:numFmt w:val="bullet"/>
      <w:lvlText w:val="o"/>
      <w:lvlJc w:val="left"/>
      <w:pPr>
        <w:ind w:left="3600" w:hanging="360"/>
      </w:pPr>
      <w:rPr>
        <w:rFonts w:ascii="Courier New" w:hAnsi="Courier New" w:cs="Courier New" w:hint="default"/>
      </w:rPr>
    </w:lvl>
    <w:lvl w:ilvl="5" w:tplc="4B50A248">
      <w:start w:val="1"/>
      <w:numFmt w:val="bullet"/>
      <w:lvlText w:val=""/>
      <w:lvlJc w:val="left"/>
      <w:pPr>
        <w:ind w:left="4320" w:hanging="360"/>
      </w:pPr>
      <w:rPr>
        <w:rFonts w:ascii="Wingdings" w:hAnsi="Wingdings" w:hint="default"/>
      </w:rPr>
    </w:lvl>
    <w:lvl w:ilvl="6" w:tplc="18FAA20A">
      <w:start w:val="1"/>
      <w:numFmt w:val="bullet"/>
      <w:lvlText w:val=""/>
      <w:lvlJc w:val="left"/>
      <w:pPr>
        <w:ind w:left="5040" w:hanging="360"/>
      </w:pPr>
      <w:rPr>
        <w:rFonts w:ascii="Symbol" w:hAnsi="Symbol" w:hint="default"/>
      </w:rPr>
    </w:lvl>
    <w:lvl w:ilvl="7" w:tplc="08608F5E">
      <w:start w:val="1"/>
      <w:numFmt w:val="bullet"/>
      <w:lvlText w:val="o"/>
      <w:lvlJc w:val="left"/>
      <w:pPr>
        <w:ind w:left="5760" w:hanging="360"/>
      </w:pPr>
      <w:rPr>
        <w:rFonts w:ascii="Courier New" w:hAnsi="Courier New" w:cs="Courier New" w:hint="default"/>
      </w:rPr>
    </w:lvl>
    <w:lvl w:ilvl="8" w:tplc="80060590">
      <w:start w:val="1"/>
      <w:numFmt w:val="bullet"/>
      <w:lvlText w:val=""/>
      <w:lvlJc w:val="left"/>
      <w:pPr>
        <w:ind w:left="6480" w:hanging="360"/>
      </w:pPr>
      <w:rPr>
        <w:rFonts w:ascii="Wingdings" w:hAnsi="Wingdings" w:hint="default"/>
      </w:rPr>
    </w:lvl>
  </w:abstractNum>
  <w:abstractNum w:abstractNumId="25" w15:restartNumberingAfterBreak="0">
    <w:nsid w:val="67FC7A45"/>
    <w:multiLevelType w:val="multilevel"/>
    <w:tmpl w:val="B560CE66"/>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723A6F2D"/>
    <w:multiLevelType w:val="multilevel"/>
    <w:tmpl w:val="A784E9C4"/>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72EF0CB2"/>
    <w:multiLevelType w:val="hybridMultilevel"/>
    <w:tmpl w:val="32E85680"/>
    <w:lvl w:ilvl="0" w:tplc="04090001">
      <w:start w:val="1"/>
      <w:numFmt w:val="bullet"/>
      <w:lvlText w:val=""/>
      <w:lvlJc w:val="left"/>
      <w:pPr>
        <w:ind w:left="720" w:hanging="360"/>
      </w:pPr>
      <w:rPr>
        <w:rFonts w:ascii="Symbol" w:hAnsi="Symbol" w:hint="default"/>
      </w:rPr>
    </w:lvl>
    <w:lvl w:ilvl="1" w:tplc="26922772">
      <w:numFmt w:val="bullet"/>
      <w:lvlText w:val="·"/>
      <w:lvlJc w:val="left"/>
      <w:pPr>
        <w:ind w:left="1440" w:hanging="360"/>
      </w:pPr>
      <w:rPr>
        <w:rFonts w:ascii="Times New Roman" w:eastAsia="SimSun" w:hAnsi="Times New Roman" w:cs="Times New Roman" w:hint="default"/>
        <w:sz w:val="2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7E414E9C"/>
    <w:multiLevelType w:val="hybridMultilevel"/>
    <w:tmpl w:val="0588A51E"/>
    <w:lvl w:ilvl="0" w:tplc="0F22E762">
      <w:start w:val="1"/>
      <w:numFmt w:val="bullet"/>
      <w:lvlText w:val="–"/>
      <w:lvlJc w:val="left"/>
      <w:pPr>
        <w:ind w:left="480" w:hanging="480"/>
      </w:pPr>
      <w:rPr>
        <w:rFonts w:ascii="SimSun" w:eastAsia="SimSun" w:hAnsi="SimSu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18"/>
  </w:num>
  <w:num w:numId="2">
    <w:abstractNumId w:val="1"/>
  </w:num>
  <w:num w:numId="3">
    <w:abstractNumId w:val="1"/>
  </w:num>
  <w:num w:numId="4">
    <w:abstractNumId w:val="18"/>
  </w:num>
  <w:num w:numId="5">
    <w:abstractNumId w:val="15"/>
  </w:num>
  <w:num w:numId="6">
    <w:abstractNumId w:val="19"/>
  </w:num>
  <w:num w:numId="7">
    <w:abstractNumId w:val="14"/>
  </w:num>
  <w:num w:numId="8">
    <w:abstractNumId w:val="11"/>
  </w:num>
  <w:num w:numId="9">
    <w:abstractNumId w:val="10"/>
  </w:num>
  <w:num w:numId="10">
    <w:abstractNumId w:val="12"/>
  </w:num>
  <w:num w:numId="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8"/>
  </w:num>
  <w:num w:numId="13">
    <w:abstractNumId w:val="6"/>
  </w:num>
  <w:num w:numId="14">
    <w:abstractNumId w:val="22"/>
  </w:num>
  <w:num w:numId="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7"/>
  </w:num>
  <w:num w:numId="17">
    <w:abstractNumId w:val="7"/>
  </w:num>
  <w:num w:numId="18">
    <w:abstractNumId w:val="21"/>
  </w:num>
  <w:num w:numId="19">
    <w:abstractNumId w:val="5"/>
  </w:num>
  <w:num w:numId="20">
    <w:abstractNumId w:val="8"/>
  </w:num>
  <w:num w:numId="21">
    <w:abstractNumId w:val="24"/>
  </w:num>
  <w:num w:numId="22">
    <w:abstractNumId w:val="20"/>
  </w:num>
  <w:num w:numId="23">
    <w:abstractNumId w:val="13"/>
  </w:num>
  <w:num w:numId="24">
    <w:abstractNumId w:val="9"/>
  </w:num>
  <w:num w:numId="25">
    <w:abstractNumId w:val="16"/>
  </w:num>
  <w:num w:numId="26">
    <w:abstractNumId w:val="23"/>
  </w:num>
  <w:num w:numId="27">
    <w:abstractNumId w:val="4"/>
  </w:num>
  <w:num w:numId="28">
    <w:abstractNumId w:val="3"/>
  </w:num>
  <w:num w:numId="29">
    <w:abstractNumId w:val="1"/>
  </w:num>
  <w:num w:numId="3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
  </w:num>
  <w:num w:numId="32">
    <w:abstractNumId w:val="26"/>
  </w:num>
  <w:num w:numId="33">
    <w:abstractNumId w:val="2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3"/>
  <w:doNotDisplayPageBoundaries/>
  <w:displayBackgroundShape/>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sDAwMTAyMjG2sDQxMjFR0lEKTi0uzszPAykwMq8FAMtyliQtAAAA"/>
  </w:docVars>
  <w:rsids>
    <w:rsidRoot w:val="005E1F4B"/>
    <w:rsid w:val="000002F6"/>
    <w:rsid w:val="00000753"/>
    <w:rsid w:val="000013B3"/>
    <w:rsid w:val="0000349A"/>
    <w:rsid w:val="0000364D"/>
    <w:rsid w:val="00004139"/>
    <w:rsid w:val="00004A2B"/>
    <w:rsid w:val="00004E8F"/>
    <w:rsid w:val="000124BC"/>
    <w:rsid w:val="0001281E"/>
    <w:rsid w:val="000139BD"/>
    <w:rsid w:val="0001466F"/>
    <w:rsid w:val="0001472E"/>
    <w:rsid w:val="00015964"/>
    <w:rsid w:val="00015FFA"/>
    <w:rsid w:val="0001657C"/>
    <w:rsid w:val="00016F76"/>
    <w:rsid w:val="0001737F"/>
    <w:rsid w:val="0001766F"/>
    <w:rsid w:val="0001786C"/>
    <w:rsid w:val="0002033F"/>
    <w:rsid w:val="00020FD6"/>
    <w:rsid w:val="00021325"/>
    <w:rsid w:val="00021924"/>
    <w:rsid w:val="000236E2"/>
    <w:rsid w:val="00025F2B"/>
    <w:rsid w:val="000261B4"/>
    <w:rsid w:val="00026572"/>
    <w:rsid w:val="00027655"/>
    <w:rsid w:val="00030246"/>
    <w:rsid w:val="000305C2"/>
    <w:rsid w:val="00031ABC"/>
    <w:rsid w:val="00032B0D"/>
    <w:rsid w:val="0003363D"/>
    <w:rsid w:val="00034D42"/>
    <w:rsid w:val="00035029"/>
    <w:rsid w:val="00035BCD"/>
    <w:rsid w:val="00036119"/>
    <w:rsid w:val="000363F0"/>
    <w:rsid w:val="00037357"/>
    <w:rsid w:val="00037F6B"/>
    <w:rsid w:val="00040412"/>
    <w:rsid w:val="00040844"/>
    <w:rsid w:val="00040D93"/>
    <w:rsid w:val="00040DD8"/>
    <w:rsid w:val="00041267"/>
    <w:rsid w:val="000420D5"/>
    <w:rsid w:val="0004221E"/>
    <w:rsid w:val="000427F5"/>
    <w:rsid w:val="0004293C"/>
    <w:rsid w:val="00044F80"/>
    <w:rsid w:val="00045943"/>
    <w:rsid w:val="000472C0"/>
    <w:rsid w:val="00050FC4"/>
    <w:rsid w:val="000517CD"/>
    <w:rsid w:val="000526C7"/>
    <w:rsid w:val="0005292D"/>
    <w:rsid w:val="00052CED"/>
    <w:rsid w:val="00052CFF"/>
    <w:rsid w:val="000532EF"/>
    <w:rsid w:val="0005374B"/>
    <w:rsid w:val="000538C9"/>
    <w:rsid w:val="00054535"/>
    <w:rsid w:val="000546E3"/>
    <w:rsid w:val="00055277"/>
    <w:rsid w:val="000552C3"/>
    <w:rsid w:val="00055E2D"/>
    <w:rsid w:val="0005609A"/>
    <w:rsid w:val="000570C5"/>
    <w:rsid w:val="0005761D"/>
    <w:rsid w:val="00057860"/>
    <w:rsid w:val="00060ADA"/>
    <w:rsid w:val="00060D85"/>
    <w:rsid w:val="000616A2"/>
    <w:rsid w:val="00061942"/>
    <w:rsid w:val="0006235A"/>
    <w:rsid w:val="00062420"/>
    <w:rsid w:val="00062C4E"/>
    <w:rsid w:val="00063459"/>
    <w:rsid w:val="00063A20"/>
    <w:rsid w:val="000640C1"/>
    <w:rsid w:val="000641E0"/>
    <w:rsid w:val="00064928"/>
    <w:rsid w:val="00065A55"/>
    <w:rsid w:val="00065CFC"/>
    <w:rsid w:val="000720C2"/>
    <w:rsid w:val="000722F0"/>
    <w:rsid w:val="000728EA"/>
    <w:rsid w:val="000732DB"/>
    <w:rsid w:val="000738C5"/>
    <w:rsid w:val="0007393A"/>
    <w:rsid w:val="0007467E"/>
    <w:rsid w:val="00074698"/>
    <w:rsid w:val="00075019"/>
    <w:rsid w:val="00075457"/>
    <w:rsid w:val="000759FF"/>
    <w:rsid w:val="00076573"/>
    <w:rsid w:val="000769E7"/>
    <w:rsid w:val="000773B1"/>
    <w:rsid w:val="00077DB1"/>
    <w:rsid w:val="000800AA"/>
    <w:rsid w:val="0008033E"/>
    <w:rsid w:val="000819C9"/>
    <w:rsid w:val="00082307"/>
    <w:rsid w:val="00082CB2"/>
    <w:rsid w:val="00082DC6"/>
    <w:rsid w:val="00084601"/>
    <w:rsid w:val="00085C56"/>
    <w:rsid w:val="00086C83"/>
    <w:rsid w:val="00087FCA"/>
    <w:rsid w:val="000900DF"/>
    <w:rsid w:val="00090254"/>
    <w:rsid w:val="000909ED"/>
    <w:rsid w:val="00090D23"/>
    <w:rsid w:val="00090EAB"/>
    <w:rsid w:val="0009144C"/>
    <w:rsid w:val="00091F97"/>
    <w:rsid w:val="00092147"/>
    <w:rsid w:val="00092985"/>
    <w:rsid w:val="000929D3"/>
    <w:rsid w:val="000935E8"/>
    <w:rsid w:val="00093AD3"/>
    <w:rsid w:val="000952D8"/>
    <w:rsid w:val="00095915"/>
    <w:rsid w:val="0009629E"/>
    <w:rsid w:val="00097793"/>
    <w:rsid w:val="000A1C8F"/>
    <w:rsid w:val="000A1EA6"/>
    <w:rsid w:val="000A35AA"/>
    <w:rsid w:val="000A3E16"/>
    <w:rsid w:val="000A497B"/>
    <w:rsid w:val="000A65D6"/>
    <w:rsid w:val="000A6FCD"/>
    <w:rsid w:val="000A70A7"/>
    <w:rsid w:val="000A72BB"/>
    <w:rsid w:val="000A7372"/>
    <w:rsid w:val="000A75C6"/>
    <w:rsid w:val="000A76D7"/>
    <w:rsid w:val="000A7841"/>
    <w:rsid w:val="000A7FC7"/>
    <w:rsid w:val="000B0DB7"/>
    <w:rsid w:val="000B11D8"/>
    <w:rsid w:val="000B28C3"/>
    <w:rsid w:val="000B2F19"/>
    <w:rsid w:val="000B32AA"/>
    <w:rsid w:val="000B3CD2"/>
    <w:rsid w:val="000B4916"/>
    <w:rsid w:val="000B50A9"/>
    <w:rsid w:val="000B5758"/>
    <w:rsid w:val="000B5DAE"/>
    <w:rsid w:val="000B75A1"/>
    <w:rsid w:val="000B7F0C"/>
    <w:rsid w:val="000C0262"/>
    <w:rsid w:val="000C0D29"/>
    <w:rsid w:val="000C1FB5"/>
    <w:rsid w:val="000C412F"/>
    <w:rsid w:val="000C420E"/>
    <w:rsid w:val="000C4249"/>
    <w:rsid w:val="000C4731"/>
    <w:rsid w:val="000C595D"/>
    <w:rsid w:val="000C59ED"/>
    <w:rsid w:val="000C5C64"/>
    <w:rsid w:val="000C5DF4"/>
    <w:rsid w:val="000C632D"/>
    <w:rsid w:val="000D04DE"/>
    <w:rsid w:val="000D0C6C"/>
    <w:rsid w:val="000D1044"/>
    <w:rsid w:val="000D2AF3"/>
    <w:rsid w:val="000D50E4"/>
    <w:rsid w:val="000D5825"/>
    <w:rsid w:val="000D7572"/>
    <w:rsid w:val="000E010D"/>
    <w:rsid w:val="000E1087"/>
    <w:rsid w:val="000E1372"/>
    <w:rsid w:val="000E14CC"/>
    <w:rsid w:val="000E15C5"/>
    <w:rsid w:val="000E1DE4"/>
    <w:rsid w:val="000E2005"/>
    <w:rsid w:val="000E35AA"/>
    <w:rsid w:val="000E519C"/>
    <w:rsid w:val="000E5594"/>
    <w:rsid w:val="000E5E4F"/>
    <w:rsid w:val="000E66E3"/>
    <w:rsid w:val="000F10CE"/>
    <w:rsid w:val="000F390A"/>
    <w:rsid w:val="000F3FB3"/>
    <w:rsid w:val="000F547A"/>
    <w:rsid w:val="000F62CF"/>
    <w:rsid w:val="000F665C"/>
    <w:rsid w:val="000F684C"/>
    <w:rsid w:val="001009CF"/>
    <w:rsid w:val="00100CB1"/>
    <w:rsid w:val="00100FD3"/>
    <w:rsid w:val="0010112C"/>
    <w:rsid w:val="00101AF8"/>
    <w:rsid w:val="0010237F"/>
    <w:rsid w:val="001032BE"/>
    <w:rsid w:val="00103EBC"/>
    <w:rsid w:val="00105999"/>
    <w:rsid w:val="00105DF8"/>
    <w:rsid w:val="00106CD2"/>
    <w:rsid w:val="001070B1"/>
    <w:rsid w:val="00107496"/>
    <w:rsid w:val="00107AA8"/>
    <w:rsid w:val="00107BDE"/>
    <w:rsid w:val="00107FF7"/>
    <w:rsid w:val="00110981"/>
    <w:rsid w:val="00111785"/>
    <w:rsid w:val="00112A55"/>
    <w:rsid w:val="00116795"/>
    <w:rsid w:val="00120E79"/>
    <w:rsid w:val="00121950"/>
    <w:rsid w:val="00121E2C"/>
    <w:rsid w:val="001221AC"/>
    <w:rsid w:val="001223BD"/>
    <w:rsid w:val="00123744"/>
    <w:rsid w:val="001239D0"/>
    <w:rsid w:val="0012450F"/>
    <w:rsid w:val="0012470B"/>
    <w:rsid w:val="0012489E"/>
    <w:rsid w:val="0012507F"/>
    <w:rsid w:val="00125ED9"/>
    <w:rsid w:val="001265D1"/>
    <w:rsid w:val="00126C91"/>
    <w:rsid w:val="00126E68"/>
    <w:rsid w:val="00130897"/>
    <w:rsid w:val="00131C56"/>
    <w:rsid w:val="00131E78"/>
    <w:rsid w:val="00131FDB"/>
    <w:rsid w:val="00132251"/>
    <w:rsid w:val="00133097"/>
    <w:rsid w:val="00133CBD"/>
    <w:rsid w:val="0013402F"/>
    <w:rsid w:val="00134A5E"/>
    <w:rsid w:val="001350CC"/>
    <w:rsid w:val="00135425"/>
    <w:rsid w:val="00135C72"/>
    <w:rsid w:val="00136B0D"/>
    <w:rsid w:val="001379C5"/>
    <w:rsid w:val="00137C43"/>
    <w:rsid w:val="00137CF6"/>
    <w:rsid w:val="00137D77"/>
    <w:rsid w:val="00140508"/>
    <w:rsid w:val="00140716"/>
    <w:rsid w:val="00140D47"/>
    <w:rsid w:val="00141AC6"/>
    <w:rsid w:val="00142170"/>
    <w:rsid w:val="00142732"/>
    <w:rsid w:val="00142EB3"/>
    <w:rsid w:val="001439C1"/>
    <w:rsid w:val="0014481E"/>
    <w:rsid w:val="00145A06"/>
    <w:rsid w:val="0014650A"/>
    <w:rsid w:val="00146689"/>
    <w:rsid w:val="00146FEB"/>
    <w:rsid w:val="00147386"/>
    <w:rsid w:val="001474A7"/>
    <w:rsid w:val="00150043"/>
    <w:rsid w:val="001501BC"/>
    <w:rsid w:val="00150E19"/>
    <w:rsid w:val="001510C9"/>
    <w:rsid w:val="00152B53"/>
    <w:rsid w:val="00152CDD"/>
    <w:rsid w:val="00153252"/>
    <w:rsid w:val="0015358C"/>
    <w:rsid w:val="00153C57"/>
    <w:rsid w:val="0015464D"/>
    <w:rsid w:val="001546DC"/>
    <w:rsid w:val="00154BF6"/>
    <w:rsid w:val="00157E57"/>
    <w:rsid w:val="00157FE6"/>
    <w:rsid w:val="00160B8C"/>
    <w:rsid w:val="001624E9"/>
    <w:rsid w:val="0016286F"/>
    <w:rsid w:val="00162AF9"/>
    <w:rsid w:val="00162B1D"/>
    <w:rsid w:val="001636CB"/>
    <w:rsid w:val="00163D59"/>
    <w:rsid w:val="0016485B"/>
    <w:rsid w:val="00165D43"/>
    <w:rsid w:val="00167129"/>
    <w:rsid w:val="0016713E"/>
    <w:rsid w:val="0016716F"/>
    <w:rsid w:val="00167EAF"/>
    <w:rsid w:val="00167F99"/>
    <w:rsid w:val="00170A41"/>
    <w:rsid w:val="00170C0F"/>
    <w:rsid w:val="001715AC"/>
    <w:rsid w:val="00171940"/>
    <w:rsid w:val="0017197C"/>
    <w:rsid w:val="00171993"/>
    <w:rsid w:val="001721B0"/>
    <w:rsid w:val="0017284D"/>
    <w:rsid w:val="00173991"/>
    <w:rsid w:val="00173D19"/>
    <w:rsid w:val="00174311"/>
    <w:rsid w:val="00174DBC"/>
    <w:rsid w:val="00175443"/>
    <w:rsid w:val="001754E9"/>
    <w:rsid w:val="001769EC"/>
    <w:rsid w:val="00176C02"/>
    <w:rsid w:val="00176CBF"/>
    <w:rsid w:val="001774AF"/>
    <w:rsid w:val="001801CB"/>
    <w:rsid w:val="0018037F"/>
    <w:rsid w:val="00180CDA"/>
    <w:rsid w:val="00180E85"/>
    <w:rsid w:val="00182F76"/>
    <w:rsid w:val="001832A1"/>
    <w:rsid w:val="001853B2"/>
    <w:rsid w:val="00185A22"/>
    <w:rsid w:val="00186AF8"/>
    <w:rsid w:val="00186DAD"/>
    <w:rsid w:val="001870DE"/>
    <w:rsid w:val="001870E0"/>
    <w:rsid w:val="00187100"/>
    <w:rsid w:val="001871E0"/>
    <w:rsid w:val="001872C8"/>
    <w:rsid w:val="00190462"/>
    <w:rsid w:val="00190ED6"/>
    <w:rsid w:val="001927C4"/>
    <w:rsid w:val="001936E5"/>
    <w:rsid w:val="0019375C"/>
    <w:rsid w:val="00193BDC"/>
    <w:rsid w:val="00196603"/>
    <w:rsid w:val="00197523"/>
    <w:rsid w:val="001977ED"/>
    <w:rsid w:val="001A04D1"/>
    <w:rsid w:val="001A1087"/>
    <w:rsid w:val="001A334C"/>
    <w:rsid w:val="001A4BBB"/>
    <w:rsid w:val="001A53B9"/>
    <w:rsid w:val="001A5586"/>
    <w:rsid w:val="001A5ED0"/>
    <w:rsid w:val="001A5F7F"/>
    <w:rsid w:val="001A6709"/>
    <w:rsid w:val="001B0AF8"/>
    <w:rsid w:val="001B234F"/>
    <w:rsid w:val="001B3642"/>
    <w:rsid w:val="001B36A5"/>
    <w:rsid w:val="001B4136"/>
    <w:rsid w:val="001B4721"/>
    <w:rsid w:val="001B4B36"/>
    <w:rsid w:val="001B4F6A"/>
    <w:rsid w:val="001B515B"/>
    <w:rsid w:val="001B548D"/>
    <w:rsid w:val="001B5DEE"/>
    <w:rsid w:val="001B67AC"/>
    <w:rsid w:val="001B71BF"/>
    <w:rsid w:val="001B77B6"/>
    <w:rsid w:val="001B7B4E"/>
    <w:rsid w:val="001C02F7"/>
    <w:rsid w:val="001C04A9"/>
    <w:rsid w:val="001C2736"/>
    <w:rsid w:val="001C2C8B"/>
    <w:rsid w:val="001C3CA3"/>
    <w:rsid w:val="001C3EEE"/>
    <w:rsid w:val="001C4089"/>
    <w:rsid w:val="001C4914"/>
    <w:rsid w:val="001C4B4E"/>
    <w:rsid w:val="001C513B"/>
    <w:rsid w:val="001C6028"/>
    <w:rsid w:val="001C674C"/>
    <w:rsid w:val="001C7707"/>
    <w:rsid w:val="001D0914"/>
    <w:rsid w:val="001D0D20"/>
    <w:rsid w:val="001D1755"/>
    <w:rsid w:val="001D2F06"/>
    <w:rsid w:val="001D2FCD"/>
    <w:rsid w:val="001D30A2"/>
    <w:rsid w:val="001D3307"/>
    <w:rsid w:val="001D3367"/>
    <w:rsid w:val="001D3978"/>
    <w:rsid w:val="001D3E60"/>
    <w:rsid w:val="001D4BEB"/>
    <w:rsid w:val="001D5121"/>
    <w:rsid w:val="001D5C26"/>
    <w:rsid w:val="001D5D2C"/>
    <w:rsid w:val="001D5DF4"/>
    <w:rsid w:val="001D5E2C"/>
    <w:rsid w:val="001D6112"/>
    <w:rsid w:val="001D7051"/>
    <w:rsid w:val="001D7243"/>
    <w:rsid w:val="001D7B78"/>
    <w:rsid w:val="001D7D48"/>
    <w:rsid w:val="001E03AB"/>
    <w:rsid w:val="001E0715"/>
    <w:rsid w:val="001E10F3"/>
    <w:rsid w:val="001E1A08"/>
    <w:rsid w:val="001E1F55"/>
    <w:rsid w:val="001E3681"/>
    <w:rsid w:val="001E5471"/>
    <w:rsid w:val="001F3274"/>
    <w:rsid w:val="001F3A5E"/>
    <w:rsid w:val="001F5763"/>
    <w:rsid w:val="001F578C"/>
    <w:rsid w:val="001F5AC7"/>
    <w:rsid w:val="001F604A"/>
    <w:rsid w:val="001F66AD"/>
    <w:rsid w:val="002013AC"/>
    <w:rsid w:val="00201450"/>
    <w:rsid w:val="0020234E"/>
    <w:rsid w:val="0020279C"/>
    <w:rsid w:val="00203406"/>
    <w:rsid w:val="00203450"/>
    <w:rsid w:val="002040A4"/>
    <w:rsid w:val="00204610"/>
    <w:rsid w:val="0020490B"/>
    <w:rsid w:val="002051E1"/>
    <w:rsid w:val="002063C7"/>
    <w:rsid w:val="002063EE"/>
    <w:rsid w:val="002068A1"/>
    <w:rsid w:val="00206AB0"/>
    <w:rsid w:val="002101D4"/>
    <w:rsid w:val="002116D9"/>
    <w:rsid w:val="00211A41"/>
    <w:rsid w:val="00212108"/>
    <w:rsid w:val="002122D5"/>
    <w:rsid w:val="0021294C"/>
    <w:rsid w:val="00212A91"/>
    <w:rsid w:val="002132CD"/>
    <w:rsid w:val="0021459D"/>
    <w:rsid w:val="00214C92"/>
    <w:rsid w:val="002172C7"/>
    <w:rsid w:val="00217462"/>
    <w:rsid w:val="00217B35"/>
    <w:rsid w:val="00220D64"/>
    <w:rsid w:val="00223C0A"/>
    <w:rsid w:val="00223C5A"/>
    <w:rsid w:val="0022411E"/>
    <w:rsid w:val="00224699"/>
    <w:rsid w:val="00224A2B"/>
    <w:rsid w:val="00224F69"/>
    <w:rsid w:val="0022505A"/>
    <w:rsid w:val="00226459"/>
    <w:rsid w:val="002274E5"/>
    <w:rsid w:val="002311E1"/>
    <w:rsid w:val="0023194D"/>
    <w:rsid w:val="00231C8F"/>
    <w:rsid w:val="002320C1"/>
    <w:rsid w:val="002327AD"/>
    <w:rsid w:val="0023327F"/>
    <w:rsid w:val="002338D2"/>
    <w:rsid w:val="00233C72"/>
    <w:rsid w:val="002347BD"/>
    <w:rsid w:val="002350B9"/>
    <w:rsid w:val="0023532D"/>
    <w:rsid w:val="00235351"/>
    <w:rsid w:val="0023600F"/>
    <w:rsid w:val="0023615B"/>
    <w:rsid w:val="0023673E"/>
    <w:rsid w:val="00236CE5"/>
    <w:rsid w:val="002409BC"/>
    <w:rsid w:val="00240E2B"/>
    <w:rsid w:val="00241436"/>
    <w:rsid w:val="002428A8"/>
    <w:rsid w:val="002435E7"/>
    <w:rsid w:val="00243CB4"/>
    <w:rsid w:val="00244BA8"/>
    <w:rsid w:val="002459EF"/>
    <w:rsid w:val="00245AA1"/>
    <w:rsid w:val="00246E43"/>
    <w:rsid w:val="00247A50"/>
    <w:rsid w:val="0025136B"/>
    <w:rsid w:val="00251AA6"/>
    <w:rsid w:val="00252981"/>
    <w:rsid w:val="00252F3D"/>
    <w:rsid w:val="00253902"/>
    <w:rsid w:val="002543E7"/>
    <w:rsid w:val="0025513B"/>
    <w:rsid w:val="00255D72"/>
    <w:rsid w:val="00256C1F"/>
    <w:rsid w:val="00256D87"/>
    <w:rsid w:val="00256E7D"/>
    <w:rsid w:val="00257EC4"/>
    <w:rsid w:val="002608A1"/>
    <w:rsid w:val="00260B01"/>
    <w:rsid w:val="00260B11"/>
    <w:rsid w:val="00261230"/>
    <w:rsid w:val="00261860"/>
    <w:rsid w:val="00261EF1"/>
    <w:rsid w:val="0026266B"/>
    <w:rsid w:val="00262FC1"/>
    <w:rsid w:val="00263CB7"/>
    <w:rsid w:val="0026445A"/>
    <w:rsid w:val="00265234"/>
    <w:rsid w:val="002652C7"/>
    <w:rsid w:val="0026550F"/>
    <w:rsid w:val="002660F5"/>
    <w:rsid w:val="00266699"/>
    <w:rsid w:val="0026697B"/>
    <w:rsid w:val="00266C55"/>
    <w:rsid w:val="00266D64"/>
    <w:rsid w:val="00267CD8"/>
    <w:rsid w:val="00270E0E"/>
    <w:rsid w:val="0027177E"/>
    <w:rsid w:val="0027256D"/>
    <w:rsid w:val="00272B53"/>
    <w:rsid w:val="00273415"/>
    <w:rsid w:val="00273541"/>
    <w:rsid w:val="00273EEC"/>
    <w:rsid w:val="00274539"/>
    <w:rsid w:val="002753CB"/>
    <w:rsid w:val="002754B7"/>
    <w:rsid w:val="002758EB"/>
    <w:rsid w:val="00276140"/>
    <w:rsid w:val="00276248"/>
    <w:rsid w:val="002764FE"/>
    <w:rsid w:val="00276CF8"/>
    <w:rsid w:val="0027728F"/>
    <w:rsid w:val="00277ED8"/>
    <w:rsid w:val="002804F3"/>
    <w:rsid w:val="002818A0"/>
    <w:rsid w:val="00282F64"/>
    <w:rsid w:val="0028348F"/>
    <w:rsid w:val="00283B47"/>
    <w:rsid w:val="00283C6F"/>
    <w:rsid w:val="00283DA5"/>
    <w:rsid w:val="00284355"/>
    <w:rsid w:val="00284B9B"/>
    <w:rsid w:val="00285E5E"/>
    <w:rsid w:val="0028620F"/>
    <w:rsid w:val="002868BA"/>
    <w:rsid w:val="002870A3"/>
    <w:rsid w:val="00290423"/>
    <w:rsid w:val="00290C7D"/>
    <w:rsid w:val="002917F4"/>
    <w:rsid w:val="00292A1A"/>
    <w:rsid w:val="002939AB"/>
    <w:rsid w:val="002940CF"/>
    <w:rsid w:val="002942C0"/>
    <w:rsid w:val="00294F74"/>
    <w:rsid w:val="00295285"/>
    <w:rsid w:val="00295658"/>
    <w:rsid w:val="0029612B"/>
    <w:rsid w:val="002962B9"/>
    <w:rsid w:val="00296E0A"/>
    <w:rsid w:val="002A07B1"/>
    <w:rsid w:val="002A1C4F"/>
    <w:rsid w:val="002A1DAE"/>
    <w:rsid w:val="002A2F85"/>
    <w:rsid w:val="002A3586"/>
    <w:rsid w:val="002A38E3"/>
    <w:rsid w:val="002A47C1"/>
    <w:rsid w:val="002A571D"/>
    <w:rsid w:val="002A5A8C"/>
    <w:rsid w:val="002A5EF6"/>
    <w:rsid w:val="002A60A9"/>
    <w:rsid w:val="002A7837"/>
    <w:rsid w:val="002B0F2C"/>
    <w:rsid w:val="002B172A"/>
    <w:rsid w:val="002B21E0"/>
    <w:rsid w:val="002B2CE2"/>
    <w:rsid w:val="002B4024"/>
    <w:rsid w:val="002B4F9E"/>
    <w:rsid w:val="002B50D5"/>
    <w:rsid w:val="002B5276"/>
    <w:rsid w:val="002B7A69"/>
    <w:rsid w:val="002C07AF"/>
    <w:rsid w:val="002C0AAA"/>
    <w:rsid w:val="002C1201"/>
    <w:rsid w:val="002C154F"/>
    <w:rsid w:val="002C2922"/>
    <w:rsid w:val="002C3CCD"/>
    <w:rsid w:val="002C4111"/>
    <w:rsid w:val="002D03AD"/>
    <w:rsid w:val="002D0502"/>
    <w:rsid w:val="002D06E2"/>
    <w:rsid w:val="002D1055"/>
    <w:rsid w:val="002D1102"/>
    <w:rsid w:val="002D21A6"/>
    <w:rsid w:val="002D2426"/>
    <w:rsid w:val="002D2448"/>
    <w:rsid w:val="002D27D7"/>
    <w:rsid w:val="002D407B"/>
    <w:rsid w:val="002D412E"/>
    <w:rsid w:val="002D4ADC"/>
    <w:rsid w:val="002D540C"/>
    <w:rsid w:val="002D5B4D"/>
    <w:rsid w:val="002D6D14"/>
    <w:rsid w:val="002D6EBA"/>
    <w:rsid w:val="002D6FEC"/>
    <w:rsid w:val="002E018C"/>
    <w:rsid w:val="002E0215"/>
    <w:rsid w:val="002E073B"/>
    <w:rsid w:val="002E0BF0"/>
    <w:rsid w:val="002E10A7"/>
    <w:rsid w:val="002E19DD"/>
    <w:rsid w:val="002E1EB1"/>
    <w:rsid w:val="002E2541"/>
    <w:rsid w:val="002E3220"/>
    <w:rsid w:val="002E336C"/>
    <w:rsid w:val="002E3539"/>
    <w:rsid w:val="002E3661"/>
    <w:rsid w:val="002E369A"/>
    <w:rsid w:val="002E39FC"/>
    <w:rsid w:val="002E4DB9"/>
    <w:rsid w:val="002E5233"/>
    <w:rsid w:val="002E53D4"/>
    <w:rsid w:val="002E565E"/>
    <w:rsid w:val="002F020B"/>
    <w:rsid w:val="002F0EE2"/>
    <w:rsid w:val="002F13B9"/>
    <w:rsid w:val="002F1968"/>
    <w:rsid w:val="002F3084"/>
    <w:rsid w:val="002F311B"/>
    <w:rsid w:val="002F3C3D"/>
    <w:rsid w:val="002F4CE6"/>
    <w:rsid w:val="002F5700"/>
    <w:rsid w:val="002F5B48"/>
    <w:rsid w:val="002F6484"/>
    <w:rsid w:val="002F6CF9"/>
    <w:rsid w:val="002F75D2"/>
    <w:rsid w:val="002F7688"/>
    <w:rsid w:val="00301FF1"/>
    <w:rsid w:val="00302191"/>
    <w:rsid w:val="00302197"/>
    <w:rsid w:val="003022D3"/>
    <w:rsid w:val="00302736"/>
    <w:rsid w:val="00302D39"/>
    <w:rsid w:val="0030307A"/>
    <w:rsid w:val="00303D96"/>
    <w:rsid w:val="003048EC"/>
    <w:rsid w:val="00304FFE"/>
    <w:rsid w:val="003058C6"/>
    <w:rsid w:val="00306686"/>
    <w:rsid w:val="00307143"/>
    <w:rsid w:val="0030788B"/>
    <w:rsid w:val="00307D08"/>
    <w:rsid w:val="00310D5D"/>
    <w:rsid w:val="00311306"/>
    <w:rsid w:val="0031164E"/>
    <w:rsid w:val="00311BC7"/>
    <w:rsid w:val="00313C68"/>
    <w:rsid w:val="00313C73"/>
    <w:rsid w:val="0031408C"/>
    <w:rsid w:val="00314993"/>
    <w:rsid w:val="00315EA7"/>
    <w:rsid w:val="003171B6"/>
    <w:rsid w:val="003179C6"/>
    <w:rsid w:val="00317BEC"/>
    <w:rsid w:val="00317F02"/>
    <w:rsid w:val="00321DB5"/>
    <w:rsid w:val="00323415"/>
    <w:rsid w:val="003238B6"/>
    <w:rsid w:val="00323E32"/>
    <w:rsid w:val="00324C45"/>
    <w:rsid w:val="00325B5B"/>
    <w:rsid w:val="00325C7B"/>
    <w:rsid w:val="00325EDD"/>
    <w:rsid w:val="00326112"/>
    <w:rsid w:val="00327320"/>
    <w:rsid w:val="0032732F"/>
    <w:rsid w:val="00327345"/>
    <w:rsid w:val="00327A6D"/>
    <w:rsid w:val="00327CC7"/>
    <w:rsid w:val="00330CEC"/>
    <w:rsid w:val="00330F2D"/>
    <w:rsid w:val="00331819"/>
    <w:rsid w:val="00332652"/>
    <w:rsid w:val="00332A7C"/>
    <w:rsid w:val="00333681"/>
    <w:rsid w:val="00333A18"/>
    <w:rsid w:val="00333F60"/>
    <w:rsid w:val="003347ED"/>
    <w:rsid w:val="00334E56"/>
    <w:rsid w:val="00335757"/>
    <w:rsid w:val="00335C96"/>
    <w:rsid w:val="00336454"/>
    <w:rsid w:val="00336812"/>
    <w:rsid w:val="00337856"/>
    <w:rsid w:val="00337E69"/>
    <w:rsid w:val="00340379"/>
    <w:rsid w:val="00340621"/>
    <w:rsid w:val="00340C5C"/>
    <w:rsid w:val="00340E36"/>
    <w:rsid w:val="00341946"/>
    <w:rsid w:val="003422E8"/>
    <w:rsid w:val="003425A4"/>
    <w:rsid w:val="00343F49"/>
    <w:rsid w:val="00343FDE"/>
    <w:rsid w:val="00344654"/>
    <w:rsid w:val="00344C81"/>
    <w:rsid w:val="0034580C"/>
    <w:rsid w:val="0034710F"/>
    <w:rsid w:val="00347870"/>
    <w:rsid w:val="003479CB"/>
    <w:rsid w:val="003518B2"/>
    <w:rsid w:val="003519EC"/>
    <w:rsid w:val="00351AE8"/>
    <w:rsid w:val="00352F35"/>
    <w:rsid w:val="003549FD"/>
    <w:rsid w:val="00354EE6"/>
    <w:rsid w:val="00355273"/>
    <w:rsid w:val="00355762"/>
    <w:rsid w:val="00355924"/>
    <w:rsid w:val="00357483"/>
    <w:rsid w:val="00357CC0"/>
    <w:rsid w:val="003610A5"/>
    <w:rsid w:val="0036113D"/>
    <w:rsid w:val="00361F93"/>
    <w:rsid w:val="00362569"/>
    <w:rsid w:val="003627EC"/>
    <w:rsid w:val="0036354E"/>
    <w:rsid w:val="00364C23"/>
    <w:rsid w:val="00364E5A"/>
    <w:rsid w:val="00365C68"/>
    <w:rsid w:val="00365E3C"/>
    <w:rsid w:val="00366B55"/>
    <w:rsid w:val="00366C1A"/>
    <w:rsid w:val="0036715F"/>
    <w:rsid w:val="003671BC"/>
    <w:rsid w:val="00367BB3"/>
    <w:rsid w:val="0037035B"/>
    <w:rsid w:val="00371173"/>
    <w:rsid w:val="003713B3"/>
    <w:rsid w:val="00371667"/>
    <w:rsid w:val="00372549"/>
    <w:rsid w:val="0037461A"/>
    <w:rsid w:val="003746EB"/>
    <w:rsid w:val="0037503D"/>
    <w:rsid w:val="00375D6F"/>
    <w:rsid w:val="0037709C"/>
    <w:rsid w:val="00377117"/>
    <w:rsid w:val="00377C11"/>
    <w:rsid w:val="00377FA1"/>
    <w:rsid w:val="00380036"/>
    <w:rsid w:val="0038014B"/>
    <w:rsid w:val="00380DD2"/>
    <w:rsid w:val="003814BF"/>
    <w:rsid w:val="003815D5"/>
    <w:rsid w:val="003821A5"/>
    <w:rsid w:val="0038245D"/>
    <w:rsid w:val="00382F27"/>
    <w:rsid w:val="00383695"/>
    <w:rsid w:val="00383BF3"/>
    <w:rsid w:val="00384997"/>
    <w:rsid w:val="00385419"/>
    <w:rsid w:val="00386692"/>
    <w:rsid w:val="00387371"/>
    <w:rsid w:val="00387EE8"/>
    <w:rsid w:val="0039092D"/>
    <w:rsid w:val="003913B4"/>
    <w:rsid w:val="0039155E"/>
    <w:rsid w:val="003917FB"/>
    <w:rsid w:val="00391929"/>
    <w:rsid w:val="00392ABA"/>
    <w:rsid w:val="00392B5D"/>
    <w:rsid w:val="003933EC"/>
    <w:rsid w:val="0039410C"/>
    <w:rsid w:val="00394538"/>
    <w:rsid w:val="0039575B"/>
    <w:rsid w:val="00395FE5"/>
    <w:rsid w:val="00396571"/>
    <w:rsid w:val="003968EB"/>
    <w:rsid w:val="00396D99"/>
    <w:rsid w:val="00396F8E"/>
    <w:rsid w:val="003972BE"/>
    <w:rsid w:val="003974B0"/>
    <w:rsid w:val="00397CEE"/>
    <w:rsid w:val="003A057A"/>
    <w:rsid w:val="003A05F0"/>
    <w:rsid w:val="003A0AE1"/>
    <w:rsid w:val="003A1B68"/>
    <w:rsid w:val="003A2714"/>
    <w:rsid w:val="003A2FC4"/>
    <w:rsid w:val="003A39AF"/>
    <w:rsid w:val="003A405C"/>
    <w:rsid w:val="003A46AB"/>
    <w:rsid w:val="003A527A"/>
    <w:rsid w:val="003A53DE"/>
    <w:rsid w:val="003A5A59"/>
    <w:rsid w:val="003A5EA8"/>
    <w:rsid w:val="003A666D"/>
    <w:rsid w:val="003A6794"/>
    <w:rsid w:val="003A6BAC"/>
    <w:rsid w:val="003A77AD"/>
    <w:rsid w:val="003A7984"/>
    <w:rsid w:val="003B0C00"/>
    <w:rsid w:val="003B0C14"/>
    <w:rsid w:val="003B0D92"/>
    <w:rsid w:val="003B0EDB"/>
    <w:rsid w:val="003B1AD0"/>
    <w:rsid w:val="003B1B02"/>
    <w:rsid w:val="003B296B"/>
    <w:rsid w:val="003B2DBD"/>
    <w:rsid w:val="003B3089"/>
    <w:rsid w:val="003B359B"/>
    <w:rsid w:val="003B38F8"/>
    <w:rsid w:val="003B3940"/>
    <w:rsid w:val="003B3AF9"/>
    <w:rsid w:val="003B47C4"/>
    <w:rsid w:val="003B5780"/>
    <w:rsid w:val="003B6161"/>
    <w:rsid w:val="003B72C0"/>
    <w:rsid w:val="003C030C"/>
    <w:rsid w:val="003C13D5"/>
    <w:rsid w:val="003C1C03"/>
    <w:rsid w:val="003C2080"/>
    <w:rsid w:val="003C2123"/>
    <w:rsid w:val="003C28A5"/>
    <w:rsid w:val="003C2DEC"/>
    <w:rsid w:val="003C4144"/>
    <w:rsid w:val="003C4364"/>
    <w:rsid w:val="003C52CC"/>
    <w:rsid w:val="003C6A75"/>
    <w:rsid w:val="003C6BCB"/>
    <w:rsid w:val="003C7E65"/>
    <w:rsid w:val="003C7FB0"/>
    <w:rsid w:val="003D1A86"/>
    <w:rsid w:val="003D2D03"/>
    <w:rsid w:val="003D349B"/>
    <w:rsid w:val="003D352F"/>
    <w:rsid w:val="003D46A7"/>
    <w:rsid w:val="003D48FC"/>
    <w:rsid w:val="003D4B21"/>
    <w:rsid w:val="003D51EE"/>
    <w:rsid w:val="003D521A"/>
    <w:rsid w:val="003D5EBA"/>
    <w:rsid w:val="003D6343"/>
    <w:rsid w:val="003D6930"/>
    <w:rsid w:val="003E131C"/>
    <w:rsid w:val="003E332C"/>
    <w:rsid w:val="003E3425"/>
    <w:rsid w:val="003E35E8"/>
    <w:rsid w:val="003E377D"/>
    <w:rsid w:val="003E38F3"/>
    <w:rsid w:val="003E3D73"/>
    <w:rsid w:val="003E4763"/>
    <w:rsid w:val="003E4F3E"/>
    <w:rsid w:val="003E529E"/>
    <w:rsid w:val="003E54CD"/>
    <w:rsid w:val="003E598B"/>
    <w:rsid w:val="003E64F5"/>
    <w:rsid w:val="003E7A48"/>
    <w:rsid w:val="003F0DD4"/>
    <w:rsid w:val="003F102F"/>
    <w:rsid w:val="003F1E70"/>
    <w:rsid w:val="003F2C71"/>
    <w:rsid w:val="003F345B"/>
    <w:rsid w:val="003F3CFE"/>
    <w:rsid w:val="003F42F6"/>
    <w:rsid w:val="003F44C2"/>
    <w:rsid w:val="003F4DD8"/>
    <w:rsid w:val="003F6099"/>
    <w:rsid w:val="003F6BE1"/>
    <w:rsid w:val="003F7350"/>
    <w:rsid w:val="003F7732"/>
    <w:rsid w:val="003F7919"/>
    <w:rsid w:val="00400A1A"/>
    <w:rsid w:val="00400B92"/>
    <w:rsid w:val="004011D4"/>
    <w:rsid w:val="00401AFF"/>
    <w:rsid w:val="00401E98"/>
    <w:rsid w:val="004036AD"/>
    <w:rsid w:val="00403962"/>
    <w:rsid w:val="00404997"/>
    <w:rsid w:val="00404F9A"/>
    <w:rsid w:val="00405B8E"/>
    <w:rsid w:val="00406139"/>
    <w:rsid w:val="004066F0"/>
    <w:rsid w:val="0040790E"/>
    <w:rsid w:val="00407D3C"/>
    <w:rsid w:val="00410B60"/>
    <w:rsid w:val="00410CC9"/>
    <w:rsid w:val="00412429"/>
    <w:rsid w:val="0041404C"/>
    <w:rsid w:val="00414642"/>
    <w:rsid w:val="00414FF1"/>
    <w:rsid w:val="004157CE"/>
    <w:rsid w:val="004177B5"/>
    <w:rsid w:val="00420153"/>
    <w:rsid w:val="0042019E"/>
    <w:rsid w:val="00420746"/>
    <w:rsid w:val="004229AD"/>
    <w:rsid w:val="004233A7"/>
    <w:rsid w:val="00425788"/>
    <w:rsid w:val="0042663B"/>
    <w:rsid w:val="0042740D"/>
    <w:rsid w:val="00430935"/>
    <w:rsid w:val="00430B6D"/>
    <w:rsid w:val="00431CDC"/>
    <w:rsid w:val="00433C33"/>
    <w:rsid w:val="00433C72"/>
    <w:rsid w:val="004340F2"/>
    <w:rsid w:val="00434800"/>
    <w:rsid w:val="00435204"/>
    <w:rsid w:val="0043592E"/>
    <w:rsid w:val="0043739A"/>
    <w:rsid w:val="004378B6"/>
    <w:rsid w:val="00440060"/>
    <w:rsid w:val="00440545"/>
    <w:rsid w:val="00441314"/>
    <w:rsid w:val="0044175C"/>
    <w:rsid w:val="00441D7C"/>
    <w:rsid w:val="00441FA4"/>
    <w:rsid w:val="00442A8D"/>
    <w:rsid w:val="00443283"/>
    <w:rsid w:val="00443820"/>
    <w:rsid w:val="00443CDF"/>
    <w:rsid w:val="00444A06"/>
    <w:rsid w:val="00444B38"/>
    <w:rsid w:val="00446336"/>
    <w:rsid w:val="00446657"/>
    <w:rsid w:val="00446998"/>
    <w:rsid w:val="00447BD3"/>
    <w:rsid w:val="0045009D"/>
    <w:rsid w:val="00450131"/>
    <w:rsid w:val="004508DB"/>
    <w:rsid w:val="00450B55"/>
    <w:rsid w:val="004523E0"/>
    <w:rsid w:val="004527BB"/>
    <w:rsid w:val="004530D7"/>
    <w:rsid w:val="004535BB"/>
    <w:rsid w:val="00454F59"/>
    <w:rsid w:val="0045519D"/>
    <w:rsid w:val="004554D6"/>
    <w:rsid w:val="004554E2"/>
    <w:rsid w:val="0045589F"/>
    <w:rsid w:val="00456992"/>
    <w:rsid w:val="00460D9F"/>
    <w:rsid w:val="0046126F"/>
    <w:rsid w:val="00461478"/>
    <w:rsid w:val="004618B4"/>
    <w:rsid w:val="00463162"/>
    <w:rsid w:val="00463218"/>
    <w:rsid w:val="004634BC"/>
    <w:rsid w:val="0046382D"/>
    <w:rsid w:val="00463868"/>
    <w:rsid w:val="00463EAC"/>
    <w:rsid w:val="00465B60"/>
    <w:rsid w:val="00466D92"/>
    <w:rsid w:val="0047000A"/>
    <w:rsid w:val="004707A5"/>
    <w:rsid w:val="00471783"/>
    <w:rsid w:val="00472295"/>
    <w:rsid w:val="00472674"/>
    <w:rsid w:val="004729F8"/>
    <w:rsid w:val="00472EA7"/>
    <w:rsid w:val="00474680"/>
    <w:rsid w:val="0047532A"/>
    <w:rsid w:val="004768CD"/>
    <w:rsid w:val="00476A92"/>
    <w:rsid w:val="00476BA6"/>
    <w:rsid w:val="00476C6E"/>
    <w:rsid w:val="00477E1A"/>
    <w:rsid w:val="00480E07"/>
    <w:rsid w:val="00481A79"/>
    <w:rsid w:val="00481B61"/>
    <w:rsid w:val="004826E7"/>
    <w:rsid w:val="00482C56"/>
    <w:rsid w:val="00482F79"/>
    <w:rsid w:val="00484296"/>
    <w:rsid w:val="00484785"/>
    <w:rsid w:val="004857A9"/>
    <w:rsid w:val="004858C4"/>
    <w:rsid w:val="004863B0"/>
    <w:rsid w:val="00486938"/>
    <w:rsid w:val="00487F08"/>
    <w:rsid w:val="00490853"/>
    <w:rsid w:val="00490879"/>
    <w:rsid w:val="0049122F"/>
    <w:rsid w:val="004917B0"/>
    <w:rsid w:val="00491E12"/>
    <w:rsid w:val="0049201F"/>
    <w:rsid w:val="0049282A"/>
    <w:rsid w:val="004928B7"/>
    <w:rsid w:val="00492AFD"/>
    <w:rsid w:val="00493ED6"/>
    <w:rsid w:val="00494B4E"/>
    <w:rsid w:val="0049514A"/>
    <w:rsid w:val="00495686"/>
    <w:rsid w:val="00497C53"/>
    <w:rsid w:val="004A0241"/>
    <w:rsid w:val="004A067C"/>
    <w:rsid w:val="004A08FE"/>
    <w:rsid w:val="004A0CB1"/>
    <w:rsid w:val="004A258F"/>
    <w:rsid w:val="004A2814"/>
    <w:rsid w:val="004A2F7A"/>
    <w:rsid w:val="004A315C"/>
    <w:rsid w:val="004A3503"/>
    <w:rsid w:val="004A3557"/>
    <w:rsid w:val="004A37B0"/>
    <w:rsid w:val="004A3EC8"/>
    <w:rsid w:val="004A43FC"/>
    <w:rsid w:val="004A4D61"/>
    <w:rsid w:val="004A4F0A"/>
    <w:rsid w:val="004A5150"/>
    <w:rsid w:val="004A6B7E"/>
    <w:rsid w:val="004A7DF4"/>
    <w:rsid w:val="004B02E6"/>
    <w:rsid w:val="004B1873"/>
    <w:rsid w:val="004B2159"/>
    <w:rsid w:val="004B23D3"/>
    <w:rsid w:val="004B4C1F"/>
    <w:rsid w:val="004B4F93"/>
    <w:rsid w:val="004B5E47"/>
    <w:rsid w:val="004B6225"/>
    <w:rsid w:val="004B63CA"/>
    <w:rsid w:val="004B67D0"/>
    <w:rsid w:val="004B69B3"/>
    <w:rsid w:val="004B7285"/>
    <w:rsid w:val="004B7998"/>
    <w:rsid w:val="004C0B24"/>
    <w:rsid w:val="004C1288"/>
    <w:rsid w:val="004C21C1"/>
    <w:rsid w:val="004C29B0"/>
    <w:rsid w:val="004C29E5"/>
    <w:rsid w:val="004C4114"/>
    <w:rsid w:val="004C4F20"/>
    <w:rsid w:val="004C5BA3"/>
    <w:rsid w:val="004C5BB4"/>
    <w:rsid w:val="004C6276"/>
    <w:rsid w:val="004C6295"/>
    <w:rsid w:val="004C688C"/>
    <w:rsid w:val="004C773D"/>
    <w:rsid w:val="004D04EC"/>
    <w:rsid w:val="004D077F"/>
    <w:rsid w:val="004D1249"/>
    <w:rsid w:val="004D1F2A"/>
    <w:rsid w:val="004D281C"/>
    <w:rsid w:val="004D41EB"/>
    <w:rsid w:val="004D4E4B"/>
    <w:rsid w:val="004D507B"/>
    <w:rsid w:val="004D5B1C"/>
    <w:rsid w:val="004D709B"/>
    <w:rsid w:val="004D73D4"/>
    <w:rsid w:val="004E0249"/>
    <w:rsid w:val="004E0947"/>
    <w:rsid w:val="004E115A"/>
    <w:rsid w:val="004E134C"/>
    <w:rsid w:val="004E14F7"/>
    <w:rsid w:val="004E2491"/>
    <w:rsid w:val="004E2B88"/>
    <w:rsid w:val="004E31A2"/>
    <w:rsid w:val="004E382E"/>
    <w:rsid w:val="004E408C"/>
    <w:rsid w:val="004E4339"/>
    <w:rsid w:val="004E4430"/>
    <w:rsid w:val="004E4725"/>
    <w:rsid w:val="004E4E8B"/>
    <w:rsid w:val="004E51F6"/>
    <w:rsid w:val="004E58D2"/>
    <w:rsid w:val="004E6BC6"/>
    <w:rsid w:val="004E6DAF"/>
    <w:rsid w:val="004E7E2F"/>
    <w:rsid w:val="004F0B82"/>
    <w:rsid w:val="004F11F3"/>
    <w:rsid w:val="004F23AB"/>
    <w:rsid w:val="004F28AF"/>
    <w:rsid w:val="004F2D1F"/>
    <w:rsid w:val="004F2F60"/>
    <w:rsid w:val="004F3202"/>
    <w:rsid w:val="004F375B"/>
    <w:rsid w:val="004F3E93"/>
    <w:rsid w:val="004F553F"/>
    <w:rsid w:val="004F575F"/>
    <w:rsid w:val="004F65A1"/>
    <w:rsid w:val="004F6BB2"/>
    <w:rsid w:val="004F7745"/>
    <w:rsid w:val="004F7EEF"/>
    <w:rsid w:val="005008E4"/>
    <w:rsid w:val="00501BD3"/>
    <w:rsid w:val="0050269C"/>
    <w:rsid w:val="00502767"/>
    <w:rsid w:val="0050382F"/>
    <w:rsid w:val="00503F0B"/>
    <w:rsid w:val="00504066"/>
    <w:rsid w:val="00506540"/>
    <w:rsid w:val="0050711B"/>
    <w:rsid w:val="00507AB2"/>
    <w:rsid w:val="00510399"/>
    <w:rsid w:val="005103C6"/>
    <w:rsid w:val="005107CF"/>
    <w:rsid w:val="00511A40"/>
    <w:rsid w:val="00512963"/>
    <w:rsid w:val="005139BE"/>
    <w:rsid w:val="00514338"/>
    <w:rsid w:val="005146C1"/>
    <w:rsid w:val="005146D6"/>
    <w:rsid w:val="00514B16"/>
    <w:rsid w:val="00514B37"/>
    <w:rsid w:val="00514F05"/>
    <w:rsid w:val="005152C1"/>
    <w:rsid w:val="00515386"/>
    <w:rsid w:val="0051575E"/>
    <w:rsid w:val="00515E61"/>
    <w:rsid w:val="005162B0"/>
    <w:rsid w:val="005172C9"/>
    <w:rsid w:val="00520635"/>
    <w:rsid w:val="00521146"/>
    <w:rsid w:val="00521C63"/>
    <w:rsid w:val="00521EA6"/>
    <w:rsid w:val="00522364"/>
    <w:rsid w:val="0052256B"/>
    <w:rsid w:val="00522599"/>
    <w:rsid w:val="00522BF1"/>
    <w:rsid w:val="00522CF3"/>
    <w:rsid w:val="00523A14"/>
    <w:rsid w:val="005247A2"/>
    <w:rsid w:val="00525A4B"/>
    <w:rsid w:val="00525CF0"/>
    <w:rsid w:val="005264E8"/>
    <w:rsid w:val="005269F6"/>
    <w:rsid w:val="0052720B"/>
    <w:rsid w:val="00527979"/>
    <w:rsid w:val="00527AD1"/>
    <w:rsid w:val="00527CC1"/>
    <w:rsid w:val="00527D63"/>
    <w:rsid w:val="00530051"/>
    <w:rsid w:val="00530CA2"/>
    <w:rsid w:val="00530CD2"/>
    <w:rsid w:val="00531173"/>
    <w:rsid w:val="005313CC"/>
    <w:rsid w:val="00531955"/>
    <w:rsid w:val="00531FC5"/>
    <w:rsid w:val="00532184"/>
    <w:rsid w:val="0053313F"/>
    <w:rsid w:val="005331DA"/>
    <w:rsid w:val="00533602"/>
    <w:rsid w:val="00533B6B"/>
    <w:rsid w:val="00533C06"/>
    <w:rsid w:val="00534618"/>
    <w:rsid w:val="0053502A"/>
    <w:rsid w:val="00535229"/>
    <w:rsid w:val="0053583A"/>
    <w:rsid w:val="00535D89"/>
    <w:rsid w:val="00536DBB"/>
    <w:rsid w:val="0053713C"/>
    <w:rsid w:val="0053776E"/>
    <w:rsid w:val="0053778B"/>
    <w:rsid w:val="00540215"/>
    <w:rsid w:val="0054236F"/>
    <w:rsid w:val="00542BCE"/>
    <w:rsid w:val="005439CC"/>
    <w:rsid w:val="005439D0"/>
    <w:rsid w:val="005448F3"/>
    <w:rsid w:val="005450C7"/>
    <w:rsid w:val="00545452"/>
    <w:rsid w:val="0054565D"/>
    <w:rsid w:val="00545B78"/>
    <w:rsid w:val="00545C47"/>
    <w:rsid w:val="00545C4A"/>
    <w:rsid w:val="00545E80"/>
    <w:rsid w:val="005463C8"/>
    <w:rsid w:val="00546C1B"/>
    <w:rsid w:val="0054766E"/>
    <w:rsid w:val="005508D8"/>
    <w:rsid w:val="005514A9"/>
    <w:rsid w:val="00551863"/>
    <w:rsid w:val="00551A14"/>
    <w:rsid w:val="0055245B"/>
    <w:rsid w:val="00552E17"/>
    <w:rsid w:val="005530AB"/>
    <w:rsid w:val="0055320C"/>
    <w:rsid w:val="00554D32"/>
    <w:rsid w:val="00555564"/>
    <w:rsid w:val="00555817"/>
    <w:rsid w:val="00556D96"/>
    <w:rsid w:val="00557B58"/>
    <w:rsid w:val="00557B8B"/>
    <w:rsid w:val="00557FB5"/>
    <w:rsid w:val="00561ABF"/>
    <w:rsid w:val="0056215A"/>
    <w:rsid w:val="005626BA"/>
    <w:rsid w:val="005631E2"/>
    <w:rsid w:val="005637D9"/>
    <w:rsid w:val="00565127"/>
    <w:rsid w:val="00565322"/>
    <w:rsid w:val="00565627"/>
    <w:rsid w:val="00566560"/>
    <w:rsid w:val="00566E9C"/>
    <w:rsid w:val="0056749F"/>
    <w:rsid w:val="0057124B"/>
    <w:rsid w:val="00571259"/>
    <w:rsid w:val="005712EF"/>
    <w:rsid w:val="00572288"/>
    <w:rsid w:val="00572548"/>
    <w:rsid w:val="0057337D"/>
    <w:rsid w:val="00573586"/>
    <w:rsid w:val="00575577"/>
    <w:rsid w:val="00575B02"/>
    <w:rsid w:val="00575BAB"/>
    <w:rsid w:val="00575CE9"/>
    <w:rsid w:val="00575D10"/>
    <w:rsid w:val="00577145"/>
    <w:rsid w:val="00580254"/>
    <w:rsid w:val="00580611"/>
    <w:rsid w:val="005826CB"/>
    <w:rsid w:val="00582C69"/>
    <w:rsid w:val="00584CFE"/>
    <w:rsid w:val="00584F62"/>
    <w:rsid w:val="00585D61"/>
    <w:rsid w:val="00586E63"/>
    <w:rsid w:val="005902B7"/>
    <w:rsid w:val="00590D17"/>
    <w:rsid w:val="00590F96"/>
    <w:rsid w:val="00592B8E"/>
    <w:rsid w:val="0059487B"/>
    <w:rsid w:val="0059562A"/>
    <w:rsid w:val="00595887"/>
    <w:rsid w:val="00596DA4"/>
    <w:rsid w:val="00597063"/>
    <w:rsid w:val="005A197D"/>
    <w:rsid w:val="005A2115"/>
    <w:rsid w:val="005A2C96"/>
    <w:rsid w:val="005A2DD2"/>
    <w:rsid w:val="005A3A3D"/>
    <w:rsid w:val="005A3DC1"/>
    <w:rsid w:val="005A4FA4"/>
    <w:rsid w:val="005A53A3"/>
    <w:rsid w:val="005A5B5D"/>
    <w:rsid w:val="005A61C2"/>
    <w:rsid w:val="005B0C1B"/>
    <w:rsid w:val="005B0DFD"/>
    <w:rsid w:val="005B2761"/>
    <w:rsid w:val="005B3408"/>
    <w:rsid w:val="005B35B4"/>
    <w:rsid w:val="005B418E"/>
    <w:rsid w:val="005B4990"/>
    <w:rsid w:val="005B4D4A"/>
    <w:rsid w:val="005B5A22"/>
    <w:rsid w:val="005B5E97"/>
    <w:rsid w:val="005B5F30"/>
    <w:rsid w:val="005B611F"/>
    <w:rsid w:val="005B70C0"/>
    <w:rsid w:val="005B76F7"/>
    <w:rsid w:val="005B7949"/>
    <w:rsid w:val="005C0A6E"/>
    <w:rsid w:val="005C199B"/>
    <w:rsid w:val="005C2138"/>
    <w:rsid w:val="005C2AB9"/>
    <w:rsid w:val="005C2CA5"/>
    <w:rsid w:val="005C3114"/>
    <w:rsid w:val="005C4730"/>
    <w:rsid w:val="005C4988"/>
    <w:rsid w:val="005C5591"/>
    <w:rsid w:val="005C55CB"/>
    <w:rsid w:val="005C6A91"/>
    <w:rsid w:val="005C7209"/>
    <w:rsid w:val="005D0139"/>
    <w:rsid w:val="005D1425"/>
    <w:rsid w:val="005D1C09"/>
    <w:rsid w:val="005D2987"/>
    <w:rsid w:val="005D3106"/>
    <w:rsid w:val="005D4C1F"/>
    <w:rsid w:val="005D4D43"/>
    <w:rsid w:val="005D4D5B"/>
    <w:rsid w:val="005D50C1"/>
    <w:rsid w:val="005D550D"/>
    <w:rsid w:val="005D5D94"/>
    <w:rsid w:val="005D5DCD"/>
    <w:rsid w:val="005D6027"/>
    <w:rsid w:val="005D608E"/>
    <w:rsid w:val="005D6242"/>
    <w:rsid w:val="005D63F6"/>
    <w:rsid w:val="005D6A0A"/>
    <w:rsid w:val="005D735B"/>
    <w:rsid w:val="005D7570"/>
    <w:rsid w:val="005E0782"/>
    <w:rsid w:val="005E133C"/>
    <w:rsid w:val="005E1F4B"/>
    <w:rsid w:val="005E231B"/>
    <w:rsid w:val="005E256E"/>
    <w:rsid w:val="005E42C1"/>
    <w:rsid w:val="005E4DB9"/>
    <w:rsid w:val="005E52DC"/>
    <w:rsid w:val="005E6060"/>
    <w:rsid w:val="005E6B39"/>
    <w:rsid w:val="005F07FF"/>
    <w:rsid w:val="005F1FEA"/>
    <w:rsid w:val="005F2C62"/>
    <w:rsid w:val="005F316E"/>
    <w:rsid w:val="005F3A3F"/>
    <w:rsid w:val="005F49E6"/>
    <w:rsid w:val="005F6B48"/>
    <w:rsid w:val="005F72BB"/>
    <w:rsid w:val="005F78FA"/>
    <w:rsid w:val="005F7944"/>
    <w:rsid w:val="005F7FD1"/>
    <w:rsid w:val="0060046D"/>
    <w:rsid w:val="006009BE"/>
    <w:rsid w:val="00601128"/>
    <w:rsid w:val="00601E42"/>
    <w:rsid w:val="00602027"/>
    <w:rsid w:val="006025BF"/>
    <w:rsid w:val="006029EC"/>
    <w:rsid w:val="00602E68"/>
    <w:rsid w:val="006044B6"/>
    <w:rsid w:val="00605322"/>
    <w:rsid w:val="0060575B"/>
    <w:rsid w:val="00605D5F"/>
    <w:rsid w:val="00606982"/>
    <w:rsid w:val="00607F40"/>
    <w:rsid w:val="006113BE"/>
    <w:rsid w:val="00611DA8"/>
    <w:rsid w:val="006126F3"/>
    <w:rsid w:val="00612D85"/>
    <w:rsid w:val="00613B9C"/>
    <w:rsid w:val="006140F6"/>
    <w:rsid w:val="0061424A"/>
    <w:rsid w:val="00614A8F"/>
    <w:rsid w:val="00616D07"/>
    <w:rsid w:val="006213D6"/>
    <w:rsid w:val="006214B7"/>
    <w:rsid w:val="006226AC"/>
    <w:rsid w:val="006233D5"/>
    <w:rsid w:val="0062373C"/>
    <w:rsid w:val="00623F1E"/>
    <w:rsid w:val="00624228"/>
    <w:rsid w:val="0062444A"/>
    <w:rsid w:val="006246F0"/>
    <w:rsid w:val="00625289"/>
    <w:rsid w:val="0062580D"/>
    <w:rsid w:val="00625C4D"/>
    <w:rsid w:val="006264AA"/>
    <w:rsid w:val="006265A1"/>
    <w:rsid w:val="0062780B"/>
    <w:rsid w:val="006302B8"/>
    <w:rsid w:val="00631FCE"/>
    <w:rsid w:val="0063297B"/>
    <w:rsid w:val="006332E5"/>
    <w:rsid w:val="006335C9"/>
    <w:rsid w:val="006342B8"/>
    <w:rsid w:val="00634EA4"/>
    <w:rsid w:val="00634FFB"/>
    <w:rsid w:val="0063509C"/>
    <w:rsid w:val="006350B8"/>
    <w:rsid w:val="00636F30"/>
    <w:rsid w:val="0063718E"/>
    <w:rsid w:val="0063755A"/>
    <w:rsid w:val="00637E0A"/>
    <w:rsid w:val="00637EC4"/>
    <w:rsid w:val="00637FFA"/>
    <w:rsid w:val="00640272"/>
    <w:rsid w:val="006402AA"/>
    <w:rsid w:val="006417AE"/>
    <w:rsid w:val="0064239A"/>
    <w:rsid w:val="006443BC"/>
    <w:rsid w:val="00644449"/>
    <w:rsid w:val="006453EB"/>
    <w:rsid w:val="00647893"/>
    <w:rsid w:val="00647AEC"/>
    <w:rsid w:val="00650BF9"/>
    <w:rsid w:val="0065244B"/>
    <w:rsid w:val="00652B1A"/>
    <w:rsid w:val="00654456"/>
    <w:rsid w:val="00654B9D"/>
    <w:rsid w:val="00654BDE"/>
    <w:rsid w:val="00654FB3"/>
    <w:rsid w:val="0065510B"/>
    <w:rsid w:val="00656047"/>
    <w:rsid w:val="006562DB"/>
    <w:rsid w:val="0065692C"/>
    <w:rsid w:val="00656DE2"/>
    <w:rsid w:val="0066155D"/>
    <w:rsid w:val="006615B1"/>
    <w:rsid w:val="006636C3"/>
    <w:rsid w:val="006638D4"/>
    <w:rsid w:val="0066538A"/>
    <w:rsid w:val="00665780"/>
    <w:rsid w:val="0066588C"/>
    <w:rsid w:val="00665E59"/>
    <w:rsid w:val="00666E0B"/>
    <w:rsid w:val="00670D76"/>
    <w:rsid w:val="006714EF"/>
    <w:rsid w:val="006723DC"/>
    <w:rsid w:val="006731D4"/>
    <w:rsid w:val="006736D5"/>
    <w:rsid w:val="006738AD"/>
    <w:rsid w:val="00673DFC"/>
    <w:rsid w:val="0067492E"/>
    <w:rsid w:val="00675B33"/>
    <w:rsid w:val="00675B78"/>
    <w:rsid w:val="006765A7"/>
    <w:rsid w:val="00677816"/>
    <w:rsid w:val="00677D47"/>
    <w:rsid w:val="0068034D"/>
    <w:rsid w:val="006808B7"/>
    <w:rsid w:val="00680BD1"/>
    <w:rsid w:val="00681420"/>
    <w:rsid w:val="00682ACB"/>
    <w:rsid w:val="00682CEE"/>
    <w:rsid w:val="00682D9A"/>
    <w:rsid w:val="00682FFD"/>
    <w:rsid w:val="006832B4"/>
    <w:rsid w:val="00683624"/>
    <w:rsid w:val="00685422"/>
    <w:rsid w:val="00685528"/>
    <w:rsid w:val="006856FF"/>
    <w:rsid w:val="00686669"/>
    <w:rsid w:val="00686E62"/>
    <w:rsid w:val="006873C3"/>
    <w:rsid w:val="006873D9"/>
    <w:rsid w:val="00687484"/>
    <w:rsid w:val="00687E55"/>
    <w:rsid w:val="00690621"/>
    <w:rsid w:val="00690AD1"/>
    <w:rsid w:val="00690B27"/>
    <w:rsid w:val="006916FA"/>
    <w:rsid w:val="00693467"/>
    <w:rsid w:val="006944BF"/>
    <w:rsid w:val="0069453B"/>
    <w:rsid w:val="006947D6"/>
    <w:rsid w:val="00694E85"/>
    <w:rsid w:val="0069578E"/>
    <w:rsid w:val="00695CF0"/>
    <w:rsid w:val="00696B89"/>
    <w:rsid w:val="006A0169"/>
    <w:rsid w:val="006A043D"/>
    <w:rsid w:val="006A2502"/>
    <w:rsid w:val="006A25C1"/>
    <w:rsid w:val="006A48C6"/>
    <w:rsid w:val="006A65F5"/>
    <w:rsid w:val="006A6ECE"/>
    <w:rsid w:val="006A715B"/>
    <w:rsid w:val="006A7527"/>
    <w:rsid w:val="006A7AC0"/>
    <w:rsid w:val="006A7B0D"/>
    <w:rsid w:val="006A7F6C"/>
    <w:rsid w:val="006B26BF"/>
    <w:rsid w:val="006B287A"/>
    <w:rsid w:val="006B2B6B"/>
    <w:rsid w:val="006B3D58"/>
    <w:rsid w:val="006B3F0D"/>
    <w:rsid w:val="006B40C4"/>
    <w:rsid w:val="006B4876"/>
    <w:rsid w:val="006B4C94"/>
    <w:rsid w:val="006B526E"/>
    <w:rsid w:val="006B6026"/>
    <w:rsid w:val="006B6EE3"/>
    <w:rsid w:val="006B7AEA"/>
    <w:rsid w:val="006B7E39"/>
    <w:rsid w:val="006C0A82"/>
    <w:rsid w:val="006C0B3E"/>
    <w:rsid w:val="006C2413"/>
    <w:rsid w:val="006C378D"/>
    <w:rsid w:val="006C3FB4"/>
    <w:rsid w:val="006C42C7"/>
    <w:rsid w:val="006C627A"/>
    <w:rsid w:val="006C69A1"/>
    <w:rsid w:val="006D018B"/>
    <w:rsid w:val="006D1042"/>
    <w:rsid w:val="006D2B2A"/>
    <w:rsid w:val="006D2EE2"/>
    <w:rsid w:val="006D2FBE"/>
    <w:rsid w:val="006D411D"/>
    <w:rsid w:val="006D463F"/>
    <w:rsid w:val="006D4B78"/>
    <w:rsid w:val="006D4CBB"/>
    <w:rsid w:val="006D574D"/>
    <w:rsid w:val="006D576A"/>
    <w:rsid w:val="006D5881"/>
    <w:rsid w:val="006D663D"/>
    <w:rsid w:val="006D7C51"/>
    <w:rsid w:val="006D7D21"/>
    <w:rsid w:val="006E1C63"/>
    <w:rsid w:val="006E1F37"/>
    <w:rsid w:val="006E339F"/>
    <w:rsid w:val="006E3F61"/>
    <w:rsid w:val="006E4E6D"/>
    <w:rsid w:val="006E58E0"/>
    <w:rsid w:val="006E6CC7"/>
    <w:rsid w:val="006E6DC5"/>
    <w:rsid w:val="006E7291"/>
    <w:rsid w:val="006E730C"/>
    <w:rsid w:val="006F02CC"/>
    <w:rsid w:val="006F049D"/>
    <w:rsid w:val="006F0D04"/>
    <w:rsid w:val="006F2517"/>
    <w:rsid w:val="006F2B6D"/>
    <w:rsid w:val="006F31E5"/>
    <w:rsid w:val="006F3F19"/>
    <w:rsid w:val="006F43C9"/>
    <w:rsid w:val="006F482A"/>
    <w:rsid w:val="006F4D03"/>
    <w:rsid w:val="006F52BF"/>
    <w:rsid w:val="006F537F"/>
    <w:rsid w:val="006F57EB"/>
    <w:rsid w:val="006F5D2E"/>
    <w:rsid w:val="006F691E"/>
    <w:rsid w:val="006F7501"/>
    <w:rsid w:val="007005D5"/>
    <w:rsid w:val="00700B8E"/>
    <w:rsid w:val="00701123"/>
    <w:rsid w:val="00702205"/>
    <w:rsid w:val="007024D1"/>
    <w:rsid w:val="007025D1"/>
    <w:rsid w:val="00703009"/>
    <w:rsid w:val="007030B1"/>
    <w:rsid w:val="00703A9B"/>
    <w:rsid w:val="00703A9C"/>
    <w:rsid w:val="007041E8"/>
    <w:rsid w:val="007049DD"/>
    <w:rsid w:val="00705E5A"/>
    <w:rsid w:val="00706379"/>
    <w:rsid w:val="00706AED"/>
    <w:rsid w:val="00707258"/>
    <w:rsid w:val="00707388"/>
    <w:rsid w:val="0070757A"/>
    <w:rsid w:val="0071075A"/>
    <w:rsid w:val="00710E1F"/>
    <w:rsid w:val="00712A7B"/>
    <w:rsid w:val="00712A80"/>
    <w:rsid w:val="00714D1C"/>
    <w:rsid w:val="00714DA9"/>
    <w:rsid w:val="0071563D"/>
    <w:rsid w:val="007157D9"/>
    <w:rsid w:val="00716275"/>
    <w:rsid w:val="00716DF4"/>
    <w:rsid w:val="00721143"/>
    <w:rsid w:val="007213CA"/>
    <w:rsid w:val="007217AD"/>
    <w:rsid w:val="00722D68"/>
    <w:rsid w:val="007237FF"/>
    <w:rsid w:val="00723BCB"/>
    <w:rsid w:val="00724021"/>
    <w:rsid w:val="007243E0"/>
    <w:rsid w:val="00724BA4"/>
    <w:rsid w:val="00724C54"/>
    <w:rsid w:val="0072507C"/>
    <w:rsid w:val="00726950"/>
    <w:rsid w:val="00726DED"/>
    <w:rsid w:val="0073003C"/>
    <w:rsid w:val="00730582"/>
    <w:rsid w:val="007307A2"/>
    <w:rsid w:val="00730C44"/>
    <w:rsid w:val="00730F59"/>
    <w:rsid w:val="0073246E"/>
    <w:rsid w:val="007331FB"/>
    <w:rsid w:val="00734D9A"/>
    <w:rsid w:val="0073595F"/>
    <w:rsid w:val="0073664A"/>
    <w:rsid w:val="0073798A"/>
    <w:rsid w:val="007404E1"/>
    <w:rsid w:val="007407E1"/>
    <w:rsid w:val="007421B1"/>
    <w:rsid w:val="00742969"/>
    <w:rsid w:val="007437C8"/>
    <w:rsid w:val="00743BED"/>
    <w:rsid w:val="00743E1B"/>
    <w:rsid w:val="00745EF3"/>
    <w:rsid w:val="00746390"/>
    <w:rsid w:val="007463BE"/>
    <w:rsid w:val="00746621"/>
    <w:rsid w:val="00747B1B"/>
    <w:rsid w:val="007501A6"/>
    <w:rsid w:val="00751D08"/>
    <w:rsid w:val="007520FB"/>
    <w:rsid w:val="007524F2"/>
    <w:rsid w:val="00753037"/>
    <w:rsid w:val="007531D4"/>
    <w:rsid w:val="00753E6C"/>
    <w:rsid w:val="007541B0"/>
    <w:rsid w:val="00755300"/>
    <w:rsid w:val="007553D4"/>
    <w:rsid w:val="007568C4"/>
    <w:rsid w:val="00756EBB"/>
    <w:rsid w:val="007578F1"/>
    <w:rsid w:val="007600FE"/>
    <w:rsid w:val="00760B89"/>
    <w:rsid w:val="00761A2A"/>
    <w:rsid w:val="00761E20"/>
    <w:rsid w:val="00763F72"/>
    <w:rsid w:val="00764E46"/>
    <w:rsid w:val="0076526F"/>
    <w:rsid w:val="00765DD3"/>
    <w:rsid w:val="00766385"/>
    <w:rsid w:val="0076658F"/>
    <w:rsid w:val="00766F0E"/>
    <w:rsid w:val="00767450"/>
    <w:rsid w:val="007676BE"/>
    <w:rsid w:val="00767F8F"/>
    <w:rsid w:val="007703DE"/>
    <w:rsid w:val="00770FD5"/>
    <w:rsid w:val="00771279"/>
    <w:rsid w:val="007714C4"/>
    <w:rsid w:val="00771536"/>
    <w:rsid w:val="00771943"/>
    <w:rsid w:val="00771CDE"/>
    <w:rsid w:val="007729CE"/>
    <w:rsid w:val="00772C32"/>
    <w:rsid w:val="00774397"/>
    <w:rsid w:val="007744A1"/>
    <w:rsid w:val="00774E97"/>
    <w:rsid w:val="007753B3"/>
    <w:rsid w:val="00776431"/>
    <w:rsid w:val="00776F58"/>
    <w:rsid w:val="00777537"/>
    <w:rsid w:val="00777623"/>
    <w:rsid w:val="007804DA"/>
    <w:rsid w:val="0078102C"/>
    <w:rsid w:val="00781DD1"/>
    <w:rsid w:val="00781EE4"/>
    <w:rsid w:val="00781FC2"/>
    <w:rsid w:val="00782213"/>
    <w:rsid w:val="007829E0"/>
    <w:rsid w:val="00784223"/>
    <w:rsid w:val="00785FC1"/>
    <w:rsid w:val="00786DC9"/>
    <w:rsid w:val="00786F65"/>
    <w:rsid w:val="00790189"/>
    <w:rsid w:val="007902B0"/>
    <w:rsid w:val="00790D65"/>
    <w:rsid w:val="00790F23"/>
    <w:rsid w:val="00791ACF"/>
    <w:rsid w:val="0079252A"/>
    <w:rsid w:val="0079355F"/>
    <w:rsid w:val="00794204"/>
    <w:rsid w:val="007942D5"/>
    <w:rsid w:val="00794F97"/>
    <w:rsid w:val="0079586E"/>
    <w:rsid w:val="00795A19"/>
    <w:rsid w:val="00795F96"/>
    <w:rsid w:val="007967D3"/>
    <w:rsid w:val="00797C09"/>
    <w:rsid w:val="00797F1A"/>
    <w:rsid w:val="007A0C1A"/>
    <w:rsid w:val="007A115D"/>
    <w:rsid w:val="007A1375"/>
    <w:rsid w:val="007A2201"/>
    <w:rsid w:val="007A2522"/>
    <w:rsid w:val="007A3170"/>
    <w:rsid w:val="007A335E"/>
    <w:rsid w:val="007A345D"/>
    <w:rsid w:val="007A3553"/>
    <w:rsid w:val="007A3682"/>
    <w:rsid w:val="007A37AF"/>
    <w:rsid w:val="007A3ABB"/>
    <w:rsid w:val="007A4560"/>
    <w:rsid w:val="007A540A"/>
    <w:rsid w:val="007A55B5"/>
    <w:rsid w:val="007A69BC"/>
    <w:rsid w:val="007A6D9F"/>
    <w:rsid w:val="007B0295"/>
    <w:rsid w:val="007B0437"/>
    <w:rsid w:val="007B064A"/>
    <w:rsid w:val="007B190F"/>
    <w:rsid w:val="007B1EDE"/>
    <w:rsid w:val="007B2136"/>
    <w:rsid w:val="007B2409"/>
    <w:rsid w:val="007B3016"/>
    <w:rsid w:val="007B3C55"/>
    <w:rsid w:val="007B3CE6"/>
    <w:rsid w:val="007B3F63"/>
    <w:rsid w:val="007B49E4"/>
    <w:rsid w:val="007B56EB"/>
    <w:rsid w:val="007B5F5B"/>
    <w:rsid w:val="007B5FB9"/>
    <w:rsid w:val="007B69C5"/>
    <w:rsid w:val="007B7D10"/>
    <w:rsid w:val="007C0EB9"/>
    <w:rsid w:val="007C1338"/>
    <w:rsid w:val="007C1691"/>
    <w:rsid w:val="007C1AC3"/>
    <w:rsid w:val="007C2F8B"/>
    <w:rsid w:val="007C383B"/>
    <w:rsid w:val="007C3FCA"/>
    <w:rsid w:val="007C5341"/>
    <w:rsid w:val="007C5488"/>
    <w:rsid w:val="007C5E9F"/>
    <w:rsid w:val="007C5FA8"/>
    <w:rsid w:val="007C6568"/>
    <w:rsid w:val="007C65C9"/>
    <w:rsid w:val="007C7128"/>
    <w:rsid w:val="007D04EA"/>
    <w:rsid w:val="007D0E36"/>
    <w:rsid w:val="007D1615"/>
    <w:rsid w:val="007D1648"/>
    <w:rsid w:val="007D249E"/>
    <w:rsid w:val="007D337A"/>
    <w:rsid w:val="007D5F50"/>
    <w:rsid w:val="007D7798"/>
    <w:rsid w:val="007D7B1C"/>
    <w:rsid w:val="007E038D"/>
    <w:rsid w:val="007E068C"/>
    <w:rsid w:val="007E0FEC"/>
    <w:rsid w:val="007E2294"/>
    <w:rsid w:val="007E338F"/>
    <w:rsid w:val="007E34BD"/>
    <w:rsid w:val="007E3D7B"/>
    <w:rsid w:val="007E4286"/>
    <w:rsid w:val="007E4A9B"/>
    <w:rsid w:val="007E50C4"/>
    <w:rsid w:val="007E762E"/>
    <w:rsid w:val="007E7AC0"/>
    <w:rsid w:val="007F0230"/>
    <w:rsid w:val="007F04AD"/>
    <w:rsid w:val="007F1399"/>
    <w:rsid w:val="007F1F6A"/>
    <w:rsid w:val="007F2491"/>
    <w:rsid w:val="007F3796"/>
    <w:rsid w:val="007F5FDD"/>
    <w:rsid w:val="007F63EE"/>
    <w:rsid w:val="007F6606"/>
    <w:rsid w:val="007F6BF6"/>
    <w:rsid w:val="007F74F9"/>
    <w:rsid w:val="00800C54"/>
    <w:rsid w:val="00800DBA"/>
    <w:rsid w:val="00803056"/>
    <w:rsid w:val="008037B3"/>
    <w:rsid w:val="008040D9"/>
    <w:rsid w:val="00804608"/>
    <w:rsid w:val="00805354"/>
    <w:rsid w:val="008066DF"/>
    <w:rsid w:val="0080672A"/>
    <w:rsid w:val="00806E07"/>
    <w:rsid w:val="00807456"/>
    <w:rsid w:val="00810104"/>
    <w:rsid w:val="00811920"/>
    <w:rsid w:val="00811CB9"/>
    <w:rsid w:val="008125FA"/>
    <w:rsid w:val="00812871"/>
    <w:rsid w:val="00813BFC"/>
    <w:rsid w:val="00814F6E"/>
    <w:rsid w:val="00815367"/>
    <w:rsid w:val="008154D1"/>
    <w:rsid w:val="00815998"/>
    <w:rsid w:val="00816937"/>
    <w:rsid w:val="0081696E"/>
    <w:rsid w:val="00816F03"/>
    <w:rsid w:val="008172BB"/>
    <w:rsid w:val="00817A4E"/>
    <w:rsid w:val="00817F66"/>
    <w:rsid w:val="00820561"/>
    <w:rsid w:val="00820BD4"/>
    <w:rsid w:val="00820FB6"/>
    <w:rsid w:val="00821A3F"/>
    <w:rsid w:val="0082225F"/>
    <w:rsid w:val="0082323A"/>
    <w:rsid w:val="008234E8"/>
    <w:rsid w:val="00823768"/>
    <w:rsid w:val="00823E03"/>
    <w:rsid w:val="00824765"/>
    <w:rsid w:val="00824852"/>
    <w:rsid w:val="00825682"/>
    <w:rsid w:val="00825B7E"/>
    <w:rsid w:val="0082650D"/>
    <w:rsid w:val="00826F3E"/>
    <w:rsid w:val="0082718A"/>
    <w:rsid w:val="00831BAE"/>
    <w:rsid w:val="00832116"/>
    <w:rsid w:val="00833092"/>
    <w:rsid w:val="008330DD"/>
    <w:rsid w:val="00833731"/>
    <w:rsid w:val="00833E6E"/>
    <w:rsid w:val="008342B8"/>
    <w:rsid w:val="008348B7"/>
    <w:rsid w:val="00834A17"/>
    <w:rsid w:val="00834F3D"/>
    <w:rsid w:val="0083519C"/>
    <w:rsid w:val="0083537F"/>
    <w:rsid w:val="008357C0"/>
    <w:rsid w:val="00835B96"/>
    <w:rsid w:val="00835C19"/>
    <w:rsid w:val="0083744B"/>
    <w:rsid w:val="0083786D"/>
    <w:rsid w:val="00837A85"/>
    <w:rsid w:val="0084139F"/>
    <w:rsid w:val="008414CB"/>
    <w:rsid w:val="00842555"/>
    <w:rsid w:val="008425B2"/>
    <w:rsid w:val="008426FC"/>
    <w:rsid w:val="00842AF5"/>
    <w:rsid w:val="00843412"/>
    <w:rsid w:val="00843C44"/>
    <w:rsid w:val="0084466C"/>
    <w:rsid w:val="00846169"/>
    <w:rsid w:val="00846519"/>
    <w:rsid w:val="008475BE"/>
    <w:rsid w:val="00852548"/>
    <w:rsid w:val="00853BB4"/>
    <w:rsid w:val="00853C80"/>
    <w:rsid w:val="00854CAE"/>
    <w:rsid w:val="00860A9F"/>
    <w:rsid w:val="0086171C"/>
    <w:rsid w:val="008618E5"/>
    <w:rsid w:val="0086192B"/>
    <w:rsid w:val="00861A0D"/>
    <w:rsid w:val="00861F3B"/>
    <w:rsid w:val="00862172"/>
    <w:rsid w:val="0086233E"/>
    <w:rsid w:val="00862435"/>
    <w:rsid w:val="00862A63"/>
    <w:rsid w:val="008676C2"/>
    <w:rsid w:val="00867740"/>
    <w:rsid w:val="00870466"/>
    <w:rsid w:val="0087053A"/>
    <w:rsid w:val="008712B2"/>
    <w:rsid w:val="008715A7"/>
    <w:rsid w:val="00871B96"/>
    <w:rsid w:val="00871EF7"/>
    <w:rsid w:val="00872125"/>
    <w:rsid w:val="0087278A"/>
    <w:rsid w:val="00872EAF"/>
    <w:rsid w:val="008731CD"/>
    <w:rsid w:val="00873353"/>
    <w:rsid w:val="0087365E"/>
    <w:rsid w:val="0087479F"/>
    <w:rsid w:val="00874EFB"/>
    <w:rsid w:val="0087559A"/>
    <w:rsid w:val="008758B2"/>
    <w:rsid w:val="00875CC5"/>
    <w:rsid w:val="00875E8D"/>
    <w:rsid w:val="00876013"/>
    <w:rsid w:val="00877BE5"/>
    <w:rsid w:val="00877E7F"/>
    <w:rsid w:val="00877F8C"/>
    <w:rsid w:val="00880252"/>
    <w:rsid w:val="008807D7"/>
    <w:rsid w:val="00880A5E"/>
    <w:rsid w:val="00881338"/>
    <w:rsid w:val="00882778"/>
    <w:rsid w:val="00883ED8"/>
    <w:rsid w:val="00886E86"/>
    <w:rsid w:val="008871E2"/>
    <w:rsid w:val="008877DF"/>
    <w:rsid w:val="00887FBC"/>
    <w:rsid w:val="00890325"/>
    <w:rsid w:val="00890D92"/>
    <w:rsid w:val="00891190"/>
    <w:rsid w:val="00891691"/>
    <w:rsid w:val="00891770"/>
    <w:rsid w:val="0089181B"/>
    <w:rsid w:val="00891B3C"/>
    <w:rsid w:val="00892648"/>
    <w:rsid w:val="00892DA9"/>
    <w:rsid w:val="00893181"/>
    <w:rsid w:val="00893AD8"/>
    <w:rsid w:val="00893C4B"/>
    <w:rsid w:val="00893D1B"/>
    <w:rsid w:val="00893E49"/>
    <w:rsid w:val="008947CC"/>
    <w:rsid w:val="008949ED"/>
    <w:rsid w:val="00894FFC"/>
    <w:rsid w:val="0089524A"/>
    <w:rsid w:val="00895BC8"/>
    <w:rsid w:val="00896D4E"/>
    <w:rsid w:val="00897D43"/>
    <w:rsid w:val="00897F04"/>
    <w:rsid w:val="008A1188"/>
    <w:rsid w:val="008A1279"/>
    <w:rsid w:val="008A196A"/>
    <w:rsid w:val="008A1B10"/>
    <w:rsid w:val="008A225A"/>
    <w:rsid w:val="008A2480"/>
    <w:rsid w:val="008A2695"/>
    <w:rsid w:val="008A28CD"/>
    <w:rsid w:val="008A2951"/>
    <w:rsid w:val="008A2BFD"/>
    <w:rsid w:val="008A33C1"/>
    <w:rsid w:val="008A3669"/>
    <w:rsid w:val="008A3719"/>
    <w:rsid w:val="008A5456"/>
    <w:rsid w:val="008A56AF"/>
    <w:rsid w:val="008A6D92"/>
    <w:rsid w:val="008A70FE"/>
    <w:rsid w:val="008A7BE8"/>
    <w:rsid w:val="008B0F3A"/>
    <w:rsid w:val="008B1146"/>
    <w:rsid w:val="008B19BF"/>
    <w:rsid w:val="008B28B3"/>
    <w:rsid w:val="008B2EF6"/>
    <w:rsid w:val="008B3404"/>
    <w:rsid w:val="008B40E1"/>
    <w:rsid w:val="008B5162"/>
    <w:rsid w:val="008C07EC"/>
    <w:rsid w:val="008C131C"/>
    <w:rsid w:val="008C1456"/>
    <w:rsid w:val="008C23D2"/>
    <w:rsid w:val="008C2AA3"/>
    <w:rsid w:val="008C3166"/>
    <w:rsid w:val="008C3251"/>
    <w:rsid w:val="008C5990"/>
    <w:rsid w:val="008C5FA3"/>
    <w:rsid w:val="008C631C"/>
    <w:rsid w:val="008C6C77"/>
    <w:rsid w:val="008C6E45"/>
    <w:rsid w:val="008C73A5"/>
    <w:rsid w:val="008C77E2"/>
    <w:rsid w:val="008D016F"/>
    <w:rsid w:val="008D145A"/>
    <w:rsid w:val="008D18BD"/>
    <w:rsid w:val="008D1928"/>
    <w:rsid w:val="008D36AE"/>
    <w:rsid w:val="008D374F"/>
    <w:rsid w:val="008D3802"/>
    <w:rsid w:val="008D4586"/>
    <w:rsid w:val="008D4F77"/>
    <w:rsid w:val="008D57E7"/>
    <w:rsid w:val="008D5BF6"/>
    <w:rsid w:val="008D66B7"/>
    <w:rsid w:val="008D6804"/>
    <w:rsid w:val="008D7653"/>
    <w:rsid w:val="008D7919"/>
    <w:rsid w:val="008E1256"/>
    <w:rsid w:val="008E1A90"/>
    <w:rsid w:val="008E1D26"/>
    <w:rsid w:val="008E1F51"/>
    <w:rsid w:val="008E22F2"/>
    <w:rsid w:val="008E3314"/>
    <w:rsid w:val="008E3CD4"/>
    <w:rsid w:val="008E4667"/>
    <w:rsid w:val="008E4ED9"/>
    <w:rsid w:val="008E5444"/>
    <w:rsid w:val="008E5861"/>
    <w:rsid w:val="008E5E25"/>
    <w:rsid w:val="008E622F"/>
    <w:rsid w:val="008E6635"/>
    <w:rsid w:val="008E6CC4"/>
    <w:rsid w:val="008F08FC"/>
    <w:rsid w:val="008F23F5"/>
    <w:rsid w:val="008F279F"/>
    <w:rsid w:val="008F2B9A"/>
    <w:rsid w:val="008F33CB"/>
    <w:rsid w:val="008F468D"/>
    <w:rsid w:val="008F4C91"/>
    <w:rsid w:val="008F57BB"/>
    <w:rsid w:val="008F642E"/>
    <w:rsid w:val="008F6927"/>
    <w:rsid w:val="008F6F69"/>
    <w:rsid w:val="008F712C"/>
    <w:rsid w:val="008F7ABF"/>
    <w:rsid w:val="00900809"/>
    <w:rsid w:val="0090095C"/>
    <w:rsid w:val="00900CFD"/>
    <w:rsid w:val="00900DF3"/>
    <w:rsid w:val="00901CA0"/>
    <w:rsid w:val="0090230E"/>
    <w:rsid w:val="00902317"/>
    <w:rsid w:val="00902575"/>
    <w:rsid w:val="00903202"/>
    <w:rsid w:val="00903663"/>
    <w:rsid w:val="00903D97"/>
    <w:rsid w:val="00904195"/>
    <w:rsid w:val="0090479E"/>
    <w:rsid w:val="00905477"/>
    <w:rsid w:val="009058AE"/>
    <w:rsid w:val="00905C61"/>
    <w:rsid w:val="00907190"/>
    <w:rsid w:val="00907249"/>
    <w:rsid w:val="00907387"/>
    <w:rsid w:val="00907F61"/>
    <w:rsid w:val="00910043"/>
    <w:rsid w:val="00910AFA"/>
    <w:rsid w:val="00910CE4"/>
    <w:rsid w:val="009110E3"/>
    <w:rsid w:val="00911571"/>
    <w:rsid w:val="00911C43"/>
    <w:rsid w:val="00912114"/>
    <w:rsid w:val="00912326"/>
    <w:rsid w:val="00912702"/>
    <w:rsid w:val="0091288C"/>
    <w:rsid w:val="009129F1"/>
    <w:rsid w:val="00913293"/>
    <w:rsid w:val="00913461"/>
    <w:rsid w:val="009136C8"/>
    <w:rsid w:val="009138F6"/>
    <w:rsid w:val="00915B1D"/>
    <w:rsid w:val="00915CD9"/>
    <w:rsid w:val="00916979"/>
    <w:rsid w:val="0091771C"/>
    <w:rsid w:val="00917812"/>
    <w:rsid w:val="00917818"/>
    <w:rsid w:val="0092034D"/>
    <w:rsid w:val="00920437"/>
    <w:rsid w:val="009209D2"/>
    <w:rsid w:val="00920B48"/>
    <w:rsid w:val="009219DE"/>
    <w:rsid w:val="009230EC"/>
    <w:rsid w:val="00923925"/>
    <w:rsid w:val="00923B6C"/>
    <w:rsid w:val="00923F8A"/>
    <w:rsid w:val="00924E69"/>
    <w:rsid w:val="00924EB8"/>
    <w:rsid w:val="009253DF"/>
    <w:rsid w:val="009268D4"/>
    <w:rsid w:val="00926D71"/>
    <w:rsid w:val="00926F88"/>
    <w:rsid w:val="00927459"/>
    <w:rsid w:val="009306A7"/>
    <w:rsid w:val="00930D06"/>
    <w:rsid w:val="00930E0E"/>
    <w:rsid w:val="009313C3"/>
    <w:rsid w:val="00931DF7"/>
    <w:rsid w:val="009323B1"/>
    <w:rsid w:val="009324DC"/>
    <w:rsid w:val="009326BD"/>
    <w:rsid w:val="00932935"/>
    <w:rsid w:val="00932FFF"/>
    <w:rsid w:val="009334BF"/>
    <w:rsid w:val="00933BC1"/>
    <w:rsid w:val="00934A3F"/>
    <w:rsid w:val="009352DE"/>
    <w:rsid w:val="00935A08"/>
    <w:rsid w:val="00936028"/>
    <w:rsid w:val="00937931"/>
    <w:rsid w:val="00940145"/>
    <w:rsid w:val="00940383"/>
    <w:rsid w:val="00941740"/>
    <w:rsid w:val="00941C05"/>
    <w:rsid w:val="0094208C"/>
    <w:rsid w:val="00942131"/>
    <w:rsid w:val="00943743"/>
    <w:rsid w:val="009446D2"/>
    <w:rsid w:val="00945BE1"/>
    <w:rsid w:val="00945D5B"/>
    <w:rsid w:val="00946664"/>
    <w:rsid w:val="00946B7E"/>
    <w:rsid w:val="0094769C"/>
    <w:rsid w:val="009479AE"/>
    <w:rsid w:val="0095010A"/>
    <w:rsid w:val="0095045D"/>
    <w:rsid w:val="00950E17"/>
    <w:rsid w:val="00951BFD"/>
    <w:rsid w:val="00952372"/>
    <w:rsid w:val="00952981"/>
    <w:rsid w:val="00952C44"/>
    <w:rsid w:val="00953472"/>
    <w:rsid w:val="0095351F"/>
    <w:rsid w:val="00954F7A"/>
    <w:rsid w:val="009557D5"/>
    <w:rsid w:val="00955A74"/>
    <w:rsid w:val="00955EBD"/>
    <w:rsid w:val="00956746"/>
    <w:rsid w:val="00957F01"/>
    <w:rsid w:val="00957F3A"/>
    <w:rsid w:val="00961C59"/>
    <w:rsid w:val="00962B9C"/>
    <w:rsid w:val="00962ECB"/>
    <w:rsid w:val="0096305B"/>
    <w:rsid w:val="0096310B"/>
    <w:rsid w:val="009638B5"/>
    <w:rsid w:val="00963B13"/>
    <w:rsid w:val="00965C9A"/>
    <w:rsid w:val="00965CD0"/>
    <w:rsid w:val="00966525"/>
    <w:rsid w:val="00971BC0"/>
    <w:rsid w:val="00972A17"/>
    <w:rsid w:val="00972D31"/>
    <w:rsid w:val="009739A0"/>
    <w:rsid w:val="00973BF7"/>
    <w:rsid w:val="00974C27"/>
    <w:rsid w:val="0097547D"/>
    <w:rsid w:val="0097591E"/>
    <w:rsid w:val="0097766B"/>
    <w:rsid w:val="00977F8C"/>
    <w:rsid w:val="00980020"/>
    <w:rsid w:val="009803B5"/>
    <w:rsid w:val="00980AF4"/>
    <w:rsid w:val="00980F51"/>
    <w:rsid w:val="00981359"/>
    <w:rsid w:val="0098176F"/>
    <w:rsid w:val="00981770"/>
    <w:rsid w:val="009818F7"/>
    <w:rsid w:val="00981A62"/>
    <w:rsid w:val="009824AF"/>
    <w:rsid w:val="00982D9D"/>
    <w:rsid w:val="00983AED"/>
    <w:rsid w:val="00984EB5"/>
    <w:rsid w:val="00985890"/>
    <w:rsid w:val="00985FC0"/>
    <w:rsid w:val="00986583"/>
    <w:rsid w:val="00986812"/>
    <w:rsid w:val="0098759C"/>
    <w:rsid w:val="00987643"/>
    <w:rsid w:val="00990E0E"/>
    <w:rsid w:val="00992F95"/>
    <w:rsid w:val="0099454D"/>
    <w:rsid w:val="0099473D"/>
    <w:rsid w:val="009948BD"/>
    <w:rsid w:val="00994BCB"/>
    <w:rsid w:val="009954A2"/>
    <w:rsid w:val="0099561C"/>
    <w:rsid w:val="00996537"/>
    <w:rsid w:val="009978F0"/>
    <w:rsid w:val="00997B0A"/>
    <w:rsid w:val="009A04FD"/>
    <w:rsid w:val="009A05C9"/>
    <w:rsid w:val="009A065C"/>
    <w:rsid w:val="009A14A0"/>
    <w:rsid w:val="009A205A"/>
    <w:rsid w:val="009A2CCB"/>
    <w:rsid w:val="009A303E"/>
    <w:rsid w:val="009A3179"/>
    <w:rsid w:val="009A3D92"/>
    <w:rsid w:val="009A447A"/>
    <w:rsid w:val="009A54FC"/>
    <w:rsid w:val="009A5E12"/>
    <w:rsid w:val="009A5ED7"/>
    <w:rsid w:val="009A5F79"/>
    <w:rsid w:val="009B0277"/>
    <w:rsid w:val="009B0390"/>
    <w:rsid w:val="009B06A4"/>
    <w:rsid w:val="009B138F"/>
    <w:rsid w:val="009B18DD"/>
    <w:rsid w:val="009B2187"/>
    <w:rsid w:val="009B28DF"/>
    <w:rsid w:val="009B2F97"/>
    <w:rsid w:val="009B511B"/>
    <w:rsid w:val="009B5D80"/>
    <w:rsid w:val="009B64E9"/>
    <w:rsid w:val="009B7587"/>
    <w:rsid w:val="009B7738"/>
    <w:rsid w:val="009C1594"/>
    <w:rsid w:val="009C1D0F"/>
    <w:rsid w:val="009C367A"/>
    <w:rsid w:val="009C45EE"/>
    <w:rsid w:val="009C5A9A"/>
    <w:rsid w:val="009C69C9"/>
    <w:rsid w:val="009C7139"/>
    <w:rsid w:val="009C7901"/>
    <w:rsid w:val="009C7F73"/>
    <w:rsid w:val="009D112D"/>
    <w:rsid w:val="009D1389"/>
    <w:rsid w:val="009D2A04"/>
    <w:rsid w:val="009D4CB8"/>
    <w:rsid w:val="009D59FE"/>
    <w:rsid w:val="009D6333"/>
    <w:rsid w:val="009D7DEC"/>
    <w:rsid w:val="009E075C"/>
    <w:rsid w:val="009E0C36"/>
    <w:rsid w:val="009E0F9D"/>
    <w:rsid w:val="009E1A6A"/>
    <w:rsid w:val="009E1D11"/>
    <w:rsid w:val="009E28D0"/>
    <w:rsid w:val="009E2B8F"/>
    <w:rsid w:val="009E354D"/>
    <w:rsid w:val="009E42CC"/>
    <w:rsid w:val="009E460A"/>
    <w:rsid w:val="009E4BFA"/>
    <w:rsid w:val="009E5669"/>
    <w:rsid w:val="009E62E5"/>
    <w:rsid w:val="009E69ED"/>
    <w:rsid w:val="009E73E6"/>
    <w:rsid w:val="009E75B7"/>
    <w:rsid w:val="009E78D8"/>
    <w:rsid w:val="009F0AFE"/>
    <w:rsid w:val="009F1A8E"/>
    <w:rsid w:val="009F1F1B"/>
    <w:rsid w:val="009F3C5E"/>
    <w:rsid w:val="009F4089"/>
    <w:rsid w:val="009F48DE"/>
    <w:rsid w:val="009F5672"/>
    <w:rsid w:val="009F5FC8"/>
    <w:rsid w:val="009F7112"/>
    <w:rsid w:val="009F7E5E"/>
    <w:rsid w:val="00A0016E"/>
    <w:rsid w:val="00A00297"/>
    <w:rsid w:val="00A01D5A"/>
    <w:rsid w:val="00A01DE6"/>
    <w:rsid w:val="00A0213A"/>
    <w:rsid w:val="00A02802"/>
    <w:rsid w:val="00A04811"/>
    <w:rsid w:val="00A04A6F"/>
    <w:rsid w:val="00A04E01"/>
    <w:rsid w:val="00A04E6B"/>
    <w:rsid w:val="00A0625B"/>
    <w:rsid w:val="00A07701"/>
    <w:rsid w:val="00A113FD"/>
    <w:rsid w:val="00A1393C"/>
    <w:rsid w:val="00A15A55"/>
    <w:rsid w:val="00A16711"/>
    <w:rsid w:val="00A1777D"/>
    <w:rsid w:val="00A17B6C"/>
    <w:rsid w:val="00A2005E"/>
    <w:rsid w:val="00A20643"/>
    <w:rsid w:val="00A20A4E"/>
    <w:rsid w:val="00A2129E"/>
    <w:rsid w:val="00A2190E"/>
    <w:rsid w:val="00A21ED5"/>
    <w:rsid w:val="00A22FF8"/>
    <w:rsid w:val="00A23275"/>
    <w:rsid w:val="00A2349D"/>
    <w:rsid w:val="00A23CDA"/>
    <w:rsid w:val="00A24956"/>
    <w:rsid w:val="00A24C62"/>
    <w:rsid w:val="00A27366"/>
    <w:rsid w:val="00A276F4"/>
    <w:rsid w:val="00A27F1B"/>
    <w:rsid w:val="00A31CDD"/>
    <w:rsid w:val="00A3228B"/>
    <w:rsid w:val="00A323CD"/>
    <w:rsid w:val="00A3260B"/>
    <w:rsid w:val="00A32A53"/>
    <w:rsid w:val="00A32BCD"/>
    <w:rsid w:val="00A32DBF"/>
    <w:rsid w:val="00A33ACF"/>
    <w:rsid w:val="00A34840"/>
    <w:rsid w:val="00A34A8B"/>
    <w:rsid w:val="00A36CAF"/>
    <w:rsid w:val="00A36CC3"/>
    <w:rsid w:val="00A370B3"/>
    <w:rsid w:val="00A40002"/>
    <w:rsid w:val="00A40496"/>
    <w:rsid w:val="00A405B7"/>
    <w:rsid w:val="00A41D4E"/>
    <w:rsid w:val="00A42873"/>
    <w:rsid w:val="00A439D4"/>
    <w:rsid w:val="00A446E3"/>
    <w:rsid w:val="00A4474D"/>
    <w:rsid w:val="00A44DB8"/>
    <w:rsid w:val="00A44F37"/>
    <w:rsid w:val="00A45322"/>
    <w:rsid w:val="00A46673"/>
    <w:rsid w:val="00A469BF"/>
    <w:rsid w:val="00A4702C"/>
    <w:rsid w:val="00A50530"/>
    <w:rsid w:val="00A50E16"/>
    <w:rsid w:val="00A517D2"/>
    <w:rsid w:val="00A51D0C"/>
    <w:rsid w:val="00A5417B"/>
    <w:rsid w:val="00A544DC"/>
    <w:rsid w:val="00A556CE"/>
    <w:rsid w:val="00A558B4"/>
    <w:rsid w:val="00A565B4"/>
    <w:rsid w:val="00A56AD6"/>
    <w:rsid w:val="00A56EE7"/>
    <w:rsid w:val="00A571BD"/>
    <w:rsid w:val="00A57285"/>
    <w:rsid w:val="00A6002B"/>
    <w:rsid w:val="00A60468"/>
    <w:rsid w:val="00A60784"/>
    <w:rsid w:val="00A6133F"/>
    <w:rsid w:val="00A6189C"/>
    <w:rsid w:val="00A62E83"/>
    <w:rsid w:val="00A63462"/>
    <w:rsid w:val="00A63512"/>
    <w:rsid w:val="00A643F6"/>
    <w:rsid w:val="00A662D3"/>
    <w:rsid w:val="00A66A29"/>
    <w:rsid w:val="00A66BDA"/>
    <w:rsid w:val="00A66EE5"/>
    <w:rsid w:val="00A66FD0"/>
    <w:rsid w:val="00A67449"/>
    <w:rsid w:val="00A67553"/>
    <w:rsid w:val="00A678A3"/>
    <w:rsid w:val="00A7066A"/>
    <w:rsid w:val="00A725BB"/>
    <w:rsid w:val="00A72A0E"/>
    <w:rsid w:val="00A72C0E"/>
    <w:rsid w:val="00A73029"/>
    <w:rsid w:val="00A7562C"/>
    <w:rsid w:val="00A76E25"/>
    <w:rsid w:val="00A8074D"/>
    <w:rsid w:val="00A808B8"/>
    <w:rsid w:val="00A82124"/>
    <w:rsid w:val="00A828C3"/>
    <w:rsid w:val="00A82CF6"/>
    <w:rsid w:val="00A83311"/>
    <w:rsid w:val="00A836A0"/>
    <w:rsid w:val="00A859CD"/>
    <w:rsid w:val="00A87527"/>
    <w:rsid w:val="00A9023A"/>
    <w:rsid w:val="00A9032E"/>
    <w:rsid w:val="00A90B01"/>
    <w:rsid w:val="00A91797"/>
    <w:rsid w:val="00A91847"/>
    <w:rsid w:val="00A919FE"/>
    <w:rsid w:val="00A92037"/>
    <w:rsid w:val="00A921EA"/>
    <w:rsid w:val="00A9326A"/>
    <w:rsid w:val="00A932EE"/>
    <w:rsid w:val="00A93F77"/>
    <w:rsid w:val="00A9401F"/>
    <w:rsid w:val="00A94B04"/>
    <w:rsid w:val="00A95CF9"/>
    <w:rsid w:val="00A96C13"/>
    <w:rsid w:val="00A96CBA"/>
    <w:rsid w:val="00A97177"/>
    <w:rsid w:val="00A97665"/>
    <w:rsid w:val="00A97932"/>
    <w:rsid w:val="00AA0A7A"/>
    <w:rsid w:val="00AA104F"/>
    <w:rsid w:val="00AA18ED"/>
    <w:rsid w:val="00AA1B38"/>
    <w:rsid w:val="00AA1BCB"/>
    <w:rsid w:val="00AA1F4E"/>
    <w:rsid w:val="00AA2821"/>
    <w:rsid w:val="00AA381A"/>
    <w:rsid w:val="00AA47C4"/>
    <w:rsid w:val="00AA7C54"/>
    <w:rsid w:val="00AA7EB1"/>
    <w:rsid w:val="00AB0BD8"/>
    <w:rsid w:val="00AB1A17"/>
    <w:rsid w:val="00AB3830"/>
    <w:rsid w:val="00AB3B90"/>
    <w:rsid w:val="00AB3C8E"/>
    <w:rsid w:val="00AB41BC"/>
    <w:rsid w:val="00AB434E"/>
    <w:rsid w:val="00AB4425"/>
    <w:rsid w:val="00AB615D"/>
    <w:rsid w:val="00AB61F4"/>
    <w:rsid w:val="00AC09D2"/>
    <w:rsid w:val="00AC2B50"/>
    <w:rsid w:val="00AC3687"/>
    <w:rsid w:val="00AC3C74"/>
    <w:rsid w:val="00AC4619"/>
    <w:rsid w:val="00AC4CC0"/>
    <w:rsid w:val="00AC4FBE"/>
    <w:rsid w:val="00AC5E8E"/>
    <w:rsid w:val="00AC6628"/>
    <w:rsid w:val="00AC78BE"/>
    <w:rsid w:val="00AD0645"/>
    <w:rsid w:val="00AD2560"/>
    <w:rsid w:val="00AD296B"/>
    <w:rsid w:val="00AD29B5"/>
    <w:rsid w:val="00AD3910"/>
    <w:rsid w:val="00AD4346"/>
    <w:rsid w:val="00AD479A"/>
    <w:rsid w:val="00AD51EF"/>
    <w:rsid w:val="00AD5849"/>
    <w:rsid w:val="00AD5BC1"/>
    <w:rsid w:val="00AD5D5C"/>
    <w:rsid w:val="00AD6514"/>
    <w:rsid w:val="00AD7903"/>
    <w:rsid w:val="00AE05F3"/>
    <w:rsid w:val="00AE07C7"/>
    <w:rsid w:val="00AE0B29"/>
    <w:rsid w:val="00AE0DA0"/>
    <w:rsid w:val="00AE1118"/>
    <w:rsid w:val="00AE35D6"/>
    <w:rsid w:val="00AE3E3B"/>
    <w:rsid w:val="00AE4039"/>
    <w:rsid w:val="00AE455C"/>
    <w:rsid w:val="00AE5173"/>
    <w:rsid w:val="00AE5245"/>
    <w:rsid w:val="00AE66F5"/>
    <w:rsid w:val="00AE6A16"/>
    <w:rsid w:val="00AE6B31"/>
    <w:rsid w:val="00AE700C"/>
    <w:rsid w:val="00AF0A67"/>
    <w:rsid w:val="00AF1638"/>
    <w:rsid w:val="00AF1AF3"/>
    <w:rsid w:val="00AF25ED"/>
    <w:rsid w:val="00AF3586"/>
    <w:rsid w:val="00AF41D3"/>
    <w:rsid w:val="00AF5D59"/>
    <w:rsid w:val="00AF6003"/>
    <w:rsid w:val="00AF619C"/>
    <w:rsid w:val="00AF63C6"/>
    <w:rsid w:val="00AF6BFF"/>
    <w:rsid w:val="00AF6FF4"/>
    <w:rsid w:val="00AF7A80"/>
    <w:rsid w:val="00B0026B"/>
    <w:rsid w:val="00B00345"/>
    <w:rsid w:val="00B008B7"/>
    <w:rsid w:val="00B00A32"/>
    <w:rsid w:val="00B015BF"/>
    <w:rsid w:val="00B025FD"/>
    <w:rsid w:val="00B02F28"/>
    <w:rsid w:val="00B02FFF"/>
    <w:rsid w:val="00B0356E"/>
    <w:rsid w:val="00B0428B"/>
    <w:rsid w:val="00B05471"/>
    <w:rsid w:val="00B05F8D"/>
    <w:rsid w:val="00B06526"/>
    <w:rsid w:val="00B06705"/>
    <w:rsid w:val="00B06F46"/>
    <w:rsid w:val="00B07829"/>
    <w:rsid w:val="00B10019"/>
    <w:rsid w:val="00B1053A"/>
    <w:rsid w:val="00B10ACC"/>
    <w:rsid w:val="00B11116"/>
    <w:rsid w:val="00B1204C"/>
    <w:rsid w:val="00B121B0"/>
    <w:rsid w:val="00B134A7"/>
    <w:rsid w:val="00B14824"/>
    <w:rsid w:val="00B14ADC"/>
    <w:rsid w:val="00B155E8"/>
    <w:rsid w:val="00B20217"/>
    <w:rsid w:val="00B2152B"/>
    <w:rsid w:val="00B21A7F"/>
    <w:rsid w:val="00B220FA"/>
    <w:rsid w:val="00B227C6"/>
    <w:rsid w:val="00B238C0"/>
    <w:rsid w:val="00B243AC"/>
    <w:rsid w:val="00B24DCB"/>
    <w:rsid w:val="00B2501E"/>
    <w:rsid w:val="00B25E9A"/>
    <w:rsid w:val="00B26A2E"/>
    <w:rsid w:val="00B27231"/>
    <w:rsid w:val="00B2767A"/>
    <w:rsid w:val="00B277F7"/>
    <w:rsid w:val="00B27AD5"/>
    <w:rsid w:val="00B27B6E"/>
    <w:rsid w:val="00B3003E"/>
    <w:rsid w:val="00B30133"/>
    <w:rsid w:val="00B32000"/>
    <w:rsid w:val="00B32491"/>
    <w:rsid w:val="00B33741"/>
    <w:rsid w:val="00B33A31"/>
    <w:rsid w:val="00B3461B"/>
    <w:rsid w:val="00B34ACC"/>
    <w:rsid w:val="00B35A38"/>
    <w:rsid w:val="00B35A5F"/>
    <w:rsid w:val="00B368C9"/>
    <w:rsid w:val="00B37156"/>
    <w:rsid w:val="00B37187"/>
    <w:rsid w:val="00B37364"/>
    <w:rsid w:val="00B37784"/>
    <w:rsid w:val="00B41560"/>
    <w:rsid w:val="00B41A28"/>
    <w:rsid w:val="00B4367C"/>
    <w:rsid w:val="00B43701"/>
    <w:rsid w:val="00B438F5"/>
    <w:rsid w:val="00B43C1F"/>
    <w:rsid w:val="00B442AF"/>
    <w:rsid w:val="00B44330"/>
    <w:rsid w:val="00B4443D"/>
    <w:rsid w:val="00B44471"/>
    <w:rsid w:val="00B446D3"/>
    <w:rsid w:val="00B44D8C"/>
    <w:rsid w:val="00B45C08"/>
    <w:rsid w:val="00B45D63"/>
    <w:rsid w:val="00B45E7D"/>
    <w:rsid w:val="00B4686F"/>
    <w:rsid w:val="00B4743D"/>
    <w:rsid w:val="00B50DDE"/>
    <w:rsid w:val="00B5184F"/>
    <w:rsid w:val="00B51E95"/>
    <w:rsid w:val="00B52130"/>
    <w:rsid w:val="00B52CDA"/>
    <w:rsid w:val="00B52CF1"/>
    <w:rsid w:val="00B5304C"/>
    <w:rsid w:val="00B54153"/>
    <w:rsid w:val="00B5473C"/>
    <w:rsid w:val="00B54A78"/>
    <w:rsid w:val="00B54F80"/>
    <w:rsid w:val="00B55913"/>
    <w:rsid w:val="00B56159"/>
    <w:rsid w:val="00B5676A"/>
    <w:rsid w:val="00B60692"/>
    <w:rsid w:val="00B60C07"/>
    <w:rsid w:val="00B62DBE"/>
    <w:rsid w:val="00B63883"/>
    <w:rsid w:val="00B64022"/>
    <w:rsid w:val="00B653BD"/>
    <w:rsid w:val="00B655CF"/>
    <w:rsid w:val="00B65700"/>
    <w:rsid w:val="00B65A83"/>
    <w:rsid w:val="00B65B10"/>
    <w:rsid w:val="00B66344"/>
    <w:rsid w:val="00B66421"/>
    <w:rsid w:val="00B705D7"/>
    <w:rsid w:val="00B70A2B"/>
    <w:rsid w:val="00B7161A"/>
    <w:rsid w:val="00B71F8F"/>
    <w:rsid w:val="00B7316A"/>
    <w:rsid w:val="00B737ED"/>
    <w:rsid w:val="00B737F2"/>
    <w:rsid w:val="00B7415E"/>
    <w:rsid w:val="00B750C7"/>
    <w:rsid w:val="00B7590C"/>
    <w:rsid w:val="00B75A91"/>
    <w:rsid w:val="00B76866"/>
    <w:rsid w:val="00B774B5"/>
    <w:rsid w:val="00B77646"/>
    <w:rsid w:val="00B80BF0"/>
    <w:rsid w:val="00B81B3D"/>
    <w:rsid w:val="00B828DF"/>
    <w:rsid w:val="00B84928"/>
    <w:rsid w:val="00B8510F"/>
    <w:rsid w:val="00B856D8"/>
    <w:rsid w:val="00B85C45"/>
    <w:rsid w:val="00B85C4E"/>
    <w:rsid w:val="00B9226A"/>
    <w:rsid w:val="00B92DD7"/>
    <w:rsid w:val="00B94882"/>
    <w:rsid w:val="00B94A69"/>
    <w:rsid w:val="00B95D24"/>
    <w:rsid w:val="00B963E9"/>
    <w:rsid w:val="00B965E9"/>
    <w:rsid w:val="00B96B14"/>
    <w:rsid w:val="00B970CB"/>
    <w:rsid w:val="00B97363"/>
    <w:rsid w:val="00B97BA4"/>
    <w:rsid w:val="00B97F9D"/>
    <w:rsid w:val="00BA0DF7"/>
    <w:rsid w:val="00BA17C8"/>
    <w:rsid w:val="00BA181B"/>
    <w:rsid w:val="00BA2BB2"/>
    <w:rsid w:val="00BA5EA6"/>
    <w:rsid w:val="00BA72BE"/>
    <w:rsid w:val="00BA762D"/>
    <w:rsid w:val="00BA78A5"/>
    <w:rsid w:val="00BB036C"/>
    <w:rsid w:val="00BB06D1"/>
    <w:rsid w:val="00BB1446"/>
    <w:rsid w:val="00BB17AE"/>
    <w:rsid w:val="00BB1E34"/>
    <w:rsid w:val="00BB305F"/>
    <w:rsid w:val="00BB3092"/>
    <w:rsid w:val="00BB3115"/>
    <w:rsid w:val="00BB3813"/>
    <w:rsid w:val="00BB51DE"/>
    <w:rsid w:val="00BB52C6"/>
    <w:rsid w:val="00BB5F2E"/>
    <w:rsid w:val="00BB7618"/>
    <w:rsid w:val="00BC0ACC"/>
    <w:rsid w:val="00BC203C"/>
    <w:rsid w:val="00BC22E6"/>
    <w:rsid w:val="00BC23CB"/>
    <w:rsid w:val="00BC242A"/>
    <w:rsid w:val="00BC2A6A"/>
    <w:rsid w:val="00BC3432"/>
    <w:rsid w:val="00BC3543"/>
    <w:rsid w:val="00BC5196"/>
    <w:rsid w:val="00BC5495"/>
    <w:rsid w:val="00BC64F9"/>
    <w:rsid w:val="00BC683C"/>
    <w:rsid w:val="00BD0B46"/>
    <w:rsid w:val="00BD1182"/>
    <w:rsid w:val="00BD14AB"/>
    <w:rsid w:val="00BD1996"/>
    <w:rsid w:val="00BD236B"/>
    <w:rsid w:val="00BD3C27"/>
    <w:rsid w:val="00BD3EDA"/>
    <w:rsid w:val="00BD4304"/>
    <w:rsid w:val="00BD476B"/>
    <w:rsid w:val="00BD4C33"/>
    <w:rsid w:val="00BD5B0D"/>
    <w:rsid w:val="00BD5DD6"/>
    <w:rsid w:val="00BD5E67"/>
    <w:rsid w:val="00BD6C59"/>
    <w:rsid w:val="00BD7060"/>
    <w:rsid w:val="00BD7ED3"/>
    <w:rsid w:val="00BE008B"/>
    <w:rsid w:val="00BE107C"/>
    <w:rsid w:val="00BE1E0C"/>
    <w:rsid w:val="00BE2483"/>
    <w:rsid w:val="00BE2883"/>
    <w:rsid w:val="00BE3EEA"/>
    <w:rsid w:val="00BE6BB9"/>
    <w:rsid w:val="00BE74E0"/>
    <w:rsid w:val="00BE7791"/>
    <w:rsid w:val="00BE7EE2"/>
    <w:rsid w:val="00BEA86A"/>
    <w:rsid w:val="00BF16F3"/>
    <w:rsid w:val="00BF25E4"/>
    <w:rsid w:val="00BF27B5"/>
    <w:rsid w:val="00BF3510"/>
    <w:rsid w:val="00BF38D5"/>
    <w:rsid w:val="00BF4024"/>
    <w:rsid w:val="00BF4262"/>
    <w:rsid w:val="00BF4E1E"/>
    <w:rsid w:val="00BF50DE"/>
    <w:rsid w:val="00BF5402"/>
    <w:rsid w:val="00BF5A93"/>
    <w:rsid w:val="00BF5EEA"/>
    <w:rsid w:val="00BF5F2F"/>
    <w:rsid w:val="00C00B08"/>
    <w:rsid w:val="00C01BEC"/>
    <w:rsid w:val="00C01C2F"/>
    <w:rsid w:val="00C043D9"/>
    <w:rsid w:val="00C04FDA"/>
    <w:rsid w:val="00C05499"/>
    <w:rsid w:val="00C056C0"/>
    <w:rsid w:val="00C06D8B"/>
    <w:rsid w:val="00C06FF1"/>
    <w:rsid w:val="00C07A5F"/>
    <w:rsid w:val="00C07D35"/>
    <w:rsid w:val="00C07E58"/>
    <w:rsid w:val="00C10010"/>
    <w:rsid w:val="00C11340"/>
    <w:rsid w:val="00C1173F"/>
    <w:rsid w:val="00C11A55"/>
    <w:rsid w:val="00C11BFB"/>
    <w:rsid w:val="00C12179"/>
    <w:rsid w:val="00C12B3A"/>
    <w:rsid w:val="00C12EF8"/>
    <w:rsid w:val="00C13492"/>
    <w:rsid w:val="00C1370C"/>
    <w:rsid w:val="00C13E8F"/>
    <w:rsid w:val="00C14965"/>
    <w:rsid w:val="00C14A92"/>
    <w:rsid w:val="00C14C9B"/>
    <w:rsid w:val="00C15DE6"/>
    <w:rsid w:val="00C15EE7"/>
    <w:rsid w:val="00C16166"/>
    <w:rsid w:val="00C169D0"/>
    <w:rsid w:val="00C16AFC"/>
    <w:rsid w:val="00C16D61"/>
    <w:rsid w:val="00C170F0"/>
    <w:rsid w:val="00C20D53"/>
    <w:rsid w:val="00C212B1"/>
    <w:rsid w:val="00C21478"/>
    <w:rsid w:val="00C21554"/>
    <w:rsid w:val="00C218FC"/>
    <w:rsid w:val="00C223C0"/>
    <w:rsid w:val="00C22442"/>
    <w:rsid w:val="00C22C68"/>
    <w:rsid w:val="00C22D46"/>
    <w:rsid w:val="00C22E50"/>
    <w:rsid w:val="00C22EEE"/>
    <w:rsid w:val="00C23637"/>
    <w:rsid w:val="00C242FD"/>
    <w:rsid w:val="00C24346"/>
    <w:rsid w:val="00C246A4"/>
    <w:rsid w:val="00C24F31"/>
    <w:rsid w:val="00C2796E"/>
    <w:rsid w:val="00C27A70"/>
    <w:rsid w:val="00C30D97"/>
    <w:rsid w:val="00C30FCC"/>
    <w:rsid w:val="00C32308"/>
    <w:rsid w:val="00C324B8"/>
    <w:rsid w:val="00C325DF"/>
    <w:rsid w:val="00C32A06"/>
    <w:rsid w:val="00C32ACC"/>
    <w:rsid w:val="00C34125"/>
    <w:rsid w:val="00C348A7"/>
    <w:rsid w:val="00C34E28"/>
    <w:rsid w:val="00C35943"/>
    <w:rsid w:val="00C37D56"/>
    <w:rsid w:val="00C4007F"/>
    <w:rsid w:val="00C40280"/>
    <w:rsid w:val="00C403DA"/>
    <w:rsid w:val="00C40DA9"/>
    <w:rsid w:val="00C41271"/>
    <w:rsid w:val="00C41EF6"/>
    <w:rsid w:val="00C425A0"/>
    <w:rsid w:val="00C44141"/>
    <w:rsid w:val="00C44EBF"/>
    <w:rsid w:val="00C45D82"/>
    <w:rsid w:val="00C46220"/>
    <w:rsid w:val="00C467F0"/>
    <w:rsid w:val="00C46F1D"/>
    <w:rsid w:val="00C47972"/>
    <w:rsid w:val="00C51233"/>
    <w:rsid w:val="00C51B5D"/>
    <w:rsid w:val="00C520E1"/>
    <w:rsid w:val="00C530A9"/>
    <w:rsid w:val="00C5313E"/>
    <w:rsid w:val="00C54788"/>
    <w:rsid w:val="00C54D05"/>
    <w:rsid w:val="00C55690"/>
    <w:rsid w:val="00C56073"/>
    <w:rsid w:val="00C615FD"/>
    <w:rsid w:val="00C62246"/>
    <w:rsid w:val="00C62B41"/>
    <w:rsid w:val="00C62FA2"/>
    <w:rsid w:val="00C6305C"/>
    <w:rsid w:val="00C634D7"/>
    <w:rsid w:val="00C6382B"/>
    <w:rsid w:val="00C63E29"/>
    <w:rsid w:val="00C640AE"/>
    <w:rsid w:val="00C6489F"/>
    <w:rsid w:val="00C64A32"/>
    <w:rsid w:val="00C677C9"/>
    <w:rsid w:val="00C67AD9"/>
    <w:rsid w:val="00C7074A"/>
    <w:rsid w:val="00C71389"/>
    <w:rsid w:val="00C71A5C"/>
    <w:rsid w:val="00C728C5"/>
    <w:rsid w:val="00C72B19"/>
    <w:rsid w:val="00C73450"/>
    <w:rsid w:val="00C7394E"/>
    <w:rsid w:val="00C75BD2"/>
    <w:rsid w:val="00C765CA"/>
    <w:rsid w:val="00C76692"/>
    <w:rsid w:val="00C767CC"/>
    <w:rsid w:val="00C767DA"/>
    <w:rsid w:val="00C769D2"/>
    <w:rsid w:val="00C76CF1"/>
    <w:rsid w:val="00C76F66"/>
    <w:rsid w:val="00C772E7"/>
    <w:rsid w:val="00C77C21"/>
    <w:rsid w:val="00C80633"/>
    <w:rsid w:val="00C809BF"/>
    <w:rsid w:val="00C80A14"/>
    <w:rsid w:val="00C81326"/>
    <w:rsid w:val="00C82CF4"/>
    <w:rsid w:val="00C8338F"/>
    <w:rsid w:val="00C83CFD"/>
    <w:rsid w:val="00C84179"/>
    <w:rsid w:val="00C843EF"/>
    <w:rsid w:val="00C843F3"/>
    <w:rsid w:val="00C847A1"/>
    <w:rsid w:val="00C85310"/>
    <w:rsid w:val="00C86159"/>
    <w:rsid w:val="00C869D7"/>
    <w:rsid w:val="00C878F2"/>
    <w:rsid w:val="00C878F8"/>
    <w:rsid w:val="00C90153"/>
    <w:rsid w:val="00C915C2"/>
    <w:rsid w:val="00C918C0"/>
    <w:rsid w:val="00C91A2F"/>
    <w:rsid w:val="00C92BFE"/>
    <w:rsid w:val="00C92DC4"/>
    <w:rsid w:val="00C94675"/>
    <w:rsid w:val="00C95B5E"/>
    <w:rsid w:val="00C965EA"/>
    <w:rsid w:val="00C96D5F"/>
    <w:rsid w:val="00C96E76"/>
    <w:rsid w:val="00C96FD1"/>
    <w:rsid w:val="00C9722F"/>
    <w:rsid w:val="00CA01F7"/>
    <w:rsid w:val="00CA04E7"/>
    <w:rsid w:val="00CA0984"/>
    <w:rsid w:val="00CA0B3E"/>
    <w:rsid w:val="00CA176D"/>
    <w:rsid w:val="00CA2012"/>
    <w:rsid w:val="00CA29D0"/>
    <w:rsid w:val="00CA2A35"/>
    <w:rsid w:val="00CA4418"/>
    <w:rsid w:val="00CA4505"/>
    <w:rsid w:val="00CA5B8D"/>
    <w:rsid w:val="00CA5E48"/>
    <w:rsid w:val="00CA6528"/>
    <w:rsid w:val="00CA6D68"/>
    <w:rsid w:val="00CA7204"/>
    <w:rsid w:val="00CA7EE3"/>
    <w:rsid w:val="00CB00DC"/>
    <w:rsid w:val="00CB0669"/>
    <w:rsid w:val="00CB0E47"/>
    <w:rsid w:val="00CB115E"/>
    <w:rsid w:val="00CB190E"/>
    <w:rsid w:val="00CB25E7"/>
    <w:rsid w:val="00CB2E27"/>
    <w:rsid w:val="00CB3147"/>
    <w:rsid w:val="00CB367E"/>
    <w:rsid w:val="00CB3C08"/>
    <w:rsid w:val="00CB4031"/>
    <w:rsid w:val="00CB470F"/>
    <w:rsid w:val="00CB612F"/>
    <w:rsid w:val="00CB6D06"/>
    <w:rsid w:val="00CB727B"/>
    <w:rsid w:val="00CB78BD"/>
    <w:rsid w:val="00CC0DB3"/>
    <w:rsid w:val="00CC1BDC"/>
    <w:rsid w:val="00CC1CC7"/>
    <w:rsid w:val="00CC278A"/>
    <w:rsid w:val="00CC3784"/>
    <w:rsid w:val="00CC3945"/>
    <w:rsid w:val="00CC4651"/>
    <w:rsid w:val="00CC6AC9"/>
    <w:rsid w:val="00CC7272"/>
    <w:rsid w:val="00CD0284"/>
    <w:rsid w:val="00CD0AAF"/>
    <w:rsid w:val="00CD1397"/>
    <w:rsid w:val="00CD1D32"/>
    <w:rsid w:val="00CD1F5C"/>
    <w:rsid w:val="00CD278E"/>
    <w:rsid w:val="00CD32F5"/>
    <w:rsid w:val="00CD35E8"/>
    <w:rsid w:val="00CD3796"/>
    <w:rsid w:val="00CD37F3"/>
    <w:rsid w:val="00CD4830"/>
    <w:rsid w:val="00CD4B6B"/>
    <w:rsid w:val="00CD590C"/>
    <w:rsid w:val="00CD5AF1"/>
    <w:rsid w:val="00CD5F5E"/>
    <w:rsid w:val="00CD61B3"/>
    <w:rsid w:val="00CD6D9D"/>
    <w:rsid w:val="00CD7861"/>
    <w:rsid w:val="00CD7C92"/>
    <w:rsid w:val="00CE0D59"/>
    <w:rsid w:val="00CE17C6"/>
    <w:rsid w:val="00CE1965"/>
    <w:rsid w:val="00CE2199"/>
    <w:rsid w:val="00CE5091"/>
    <w:rsid w:val="00CE533C"/>
    <w:rsid w:val="00CE565C"/>
    <w:rsid w:val="00CE5768"/>
    <w:rsid w:val="00CE765C"/>
    <w:rsid w:val="00CE7E1F"/>
    <w:rsid w:val="00CF2030"/>
    <w:rsid w:val="00CF2058"/>
    <w:rsid w:val="00CF2BD3"/>
    <w:rsid w:val="00CF2D92"/>
    <w:rsid w:val="00CF2E04"/>
    <w:rsid w:val="00CF35DE"/>
    <w:rsid w:val="00CF3D3D"/>
    <w:rsid w:val="00CF448B"/>
    <w:rsid w:val="00CF4639"/>
    <w:rsid w:val="00CF4659"/>
    <w:rsid w:val="00CF4AD6"/>
    <w:rsid w:val="00CF7786"/>
    <w:rsid w:val="00CF7ADC"/>
    <w:rsid w:val="00CF7CC7"/>
    <w:rsid w:val="00D00575"/>
    <w:rsid w:val="00D02BEF"/>
    <w:rsid w:val="00D032E4"/>
    <w:rsid w:val="00D0359B"/>
    <w:rsid w:val="00D03702"/>
    <w:rsid w:val="00D04429"/>
    <w:rsid w:val="00D05426"/>
    <w:rsid w:val="00D05877"/>
    <w:rsid w:val="00D05A71"/>
    <w:rsid w:val="00D101E8"/>
    <w:rsid w:val="00D10CD7"/>
    <w:rsid w:val="00D11209"/>
    <w:rsid w:val="00D11883"/>
    <w:rsid w:val="00D11BE3"/>
    <w:rsid w:val="00D12447"/>
    <w:rsid w:val="00D12A70"/>
    <w:rsid w:val="00D12B25"/>
    <w:rsid w:val="00D13959"/>
    <w:rsid w:val="00D14882"/>
    <w:rsid w:val="00D1544B"/>
    <w:rsid w:val="00D15CD7"/>
    <w:rsid w:val="00D16306"/>
    <w:rsid w:val="00D1666E"/>
    <w:rsid w:val="00D16907"/>
    <w:rsid w:val="00D17442"/>
    <w:rsid w:val="00D20115"/>
    <w:rsid w:val="00D228EA"/>
    <w:rsid w:val="00D22CC4"/>
    <w:rsid w:val="00D23D99"/>
    <w:rsid w:val="00D272D2"/>
    <w:rsid w:val="00D30792"/>
    <w:rsid w:val="00D30B65"/>
    <w:rsid w:val="00D3109F"/>
    <w:rsid w:val="00D31145"/>
    <w:rsid w:val="00D323B2"/>
    <w:rsid w:val="00D32918"/>
    <w:rsid w:val="00D33BC4"/>
    <w:rsid w:val="00D33D5A"/>
    <w:rsid w:val="00D3424D"/>
    <w:rsid w:val="00D348B7"/>
    <w:rsid w:val="00D37160"/>
    <w:rsid w:val="00D40012"/>
    <w:rsid w:val="00D40635"/>
    <w:rsid w:val="00D40B1E"/>
    <w:rsid w:val="00D415FF"/>
    <w:rsid w:val="00D41DFF"/>
    <w:rsid w:val="00D41FAE"/>
    <w:rsid w:val="00D42E83"/>
    <w:rsid w:val="00D43816"/>
    <w:rsid w:val="00D442F5"/>
    <w:rsid w:val="00D44AA2"/>
    <w:rsid w:val="00D44AB2"/>
    <w:rsid w:val="00D44E01"/>
    <w:rsid w:val="00D4552B"/>
    <w:rsid w:val="00D45E6A"/>
    <w:rsid w:val="00D46E15"/>
    <w:rsid w:val="00D46EC6"/>
    <w:rsid w:val="00D5093E"/>
    <w:rsid w:val="00D5111B"/>
    <w:rsid w:val="00D5156C"/>
    <w:rsid w:val="00D519C8"/>
    <w:rsid w:val="00D51E0E"/>
    <w:rsid w:val="00D51F79"/>
    <w:rsid w:val="00D51FF5"/>
    <w:rsid w:val="00D5268F"/>
    <w:rsid w:val="00D52FBF"/>
    <w:rsid w:val="00D53B4F"/>
    <w:rsid w:val="00D55F5C"/>
    <w:rsid w:val="00D56892"/>
    <w:rsid w:val="00D57E1A"/>
    <w:rsid w:val="00D57FF8"/>
    <w:rsid w:val="00D603E3"/>
    <w:rsid w:val="00D62718"/>
    <w:rsid w:val="00D62795"/>
    <w:rsid w:val="00D62BF0"/>
    <w:rsid w:val="00D62ECF"/>
    <w:rsid w:val="00D640C0"/>
    <w:rsid w:val="00D6418B"/>
    <w:rsid w:val="00D65287"/>
    <w:rsid w:val="00D65806"/>
    <w:rsid w:val="00D65D0F"/>
    <w:rsid w:val="00D669E7"/>
    <w:rsid w:val="00D66B19"/>
    <w:rsid w:val="00D6701A"/>
    <w:rsid w:val="00D7212A"/>
    <w:rsid w:val="00D73F22"/>
    <w:rsid w:val="00D74017"/>
    <w:rsid w:val="00D74319"/>
    <w:rsid w:val="00D74486"/>
    <w:rsid w:val="00D74592"/>
    <w:rsid w:val="00D74795"/>
    <w:rsid w:val="00D74B8C"/>
    <w:rsid w:val="00D7594E"/>
    <w:rsid w:val="00D75E1C"/>
    <w:rsid w:val="00D7633A"/>
    <w:rsid w:val="00D774AD"/>
    <w:rsid w:val="00D778D5"/>
    <w:rsid w:val="00D81917"/>
    <w:rsid w:val="00D81F0A"/>
    <w:rsid w:val="00D822A1"/>
    <w:rsid w:val="00D82607"/>
    <w:rsid w:val="00D83621"/>
    <w:rsid w:val="00D850A1"/>
    <w:rsid w:val="00D8558C"/>
    <w:rsid w:val="00D85BF8"/>
    <w:rsid w:val="00D860A1"/>
    <w:rsid w:val="00D86368"/>
    <w:rsid w:val="00D86F20"/>
    <w:rsid w:val="00D86F9A"/>
    <w:rsid w:val="00D87B32"/>
    <w:rsid w:val="00D900C8"/>
    <w:rsid w:val="00D90AA5"/>
    <w:rsid w:val="00D916EA"/>
    <w:rsid w:val="00D91FA2"/>
    <w:rsid w:val="00D9211E"/>
    <w:rsid w:val="00D928E1"/>
    <w:rsid w:val="00D93672"/>
    <w:rsid w:val="00D9437F"/>
    <w:rsid w:val="00D94620"/>
    <w:rsid w:val="00D9534A"/>
    <w:rsid w:val="00D958DF"/>
    <w:rsid w:val="00D972C5"/>
    <w:rsid w:val="00D97C18"/>
    <w:rsid w:val="00DA1324"/>
    <w:rsid w:val="00DA1441"/>
    <w:rsid w:val="00DA1CB6"/>
    <w:rsid w:val="00DA2170"/>
    <w:rsid w:val="00DA2227"/>
    <w:rsid w:val="00DA2F15"/>
    <w:rsid w:val="00DA44DD"/>
    <w:rsid w:val="00DA4CED"/>
    <w:rsid w:val="00DA51EE"/>
    <w:rsid w:val="00DA7298"/>
    <w:rsid w:val="00DA7339"/>
    <w:rsid w:val="00DA7CAF"/>
    <w:rsid w:val="00DA7FED"/>
    <w:rsid w:val="00DB1D0B"/>
    <w:rsid w:val="00DB2187"/>
    <w:rsid w:val="00DB398F"/>
    <w:rsid w:val="00DB4EBE"/>
    <w:rsid w:val="00DB576B"/>
    <w:rsid w:val="00DB5804"/>
    <w:rsid w:val="00DB5A67"/>
    <w:rsid w:val="00DB5B6F"/>
    <w:rsid w:val="00DB5F21"/>
    <w:rsid w:val="00DB6562"/>
    <w:rsid w:val="00DB6591"/>
    <w:rsid w:val="00DB6862"/>
    <w:rsid w:val="00DC0574"/>
    <w:rsid w:val="00DC0A7B"/>
    <w:rsid w:val="00DC18CA"/>
    <w:rsid w:val="00DC1EC3"/>
    <w:rsid w:val="00DC2265"/>
    <w:rsid w:val="00DC24EB"/>
    <w:rsid w:val="00DC2C9D"/>
    <w:rsid w:val="00DC35A8"/>
    <w:rsid w:val="00DC3A07"/>
    <w:rsid w:val="00DC5790"/>
    <w:rsid w:val="00DC63BA"/>
    <w:rsid w:val="00DC6E2A"/>
    <w:rsid w:val="00DC7014"/>
    <w:rsid w:val="00DD076F"/>
    <w:rsid w:val="00DD1A79"/>
    <w:rsid w:val="00DD2233"/>
    <w:rsid w:val="00DD393E"/>
    <w:rsid w:val="00DD404D"/>
    <w:rsid w:val="00DD4370"/>
    <w:rsid w:val="00DD454C"/>
    <w:rsid w:val="00DD51A9"/>
    <w:rsid w:val="00DD56A9"/>
    <w:rsid w:val="00DD74FB"/>
    <w:rsid w:val="00DE23A5"/>
    <w:rsid w:val="00DE27E8"/>
    <w:rsid w:val="00DE4BE9"/>
    <w:rsid w:val="00DE5B71"/>
    <w:rsid w:val="00DE6346"/>
    <w:rsid w:val="00DE66E9"/>
    <w:rsid w:val="00DE706F"/>
    <w:rsid w:val="00DE74F2"/>
    <w:rsid w:val="00DF12DB"/>
    <w:rsid w:val="00DF183F"/>
    <w:rsid w:val="00DF25F5"/>
    <w:rsid w:val="00DF311B"/>
    <w:rsid w:val="00DF411B"/>
    <w:rsid w:val="00E000E7"/>
    <w:rsid w:val="00E00362"/>
    <w:rsid w:val="00E003BE"/>
    <w:rsid w:val="00E00BBB"/>
    <w:rsid w:val="00E01481"/>
    <w:rsid w:val="00E014D2"/>
    <w:rsid w:val="00E029AF"/>
    <w:rsid w:val="00E051FD"/>
    <w:rsid w:val="00E052B1"/>
    <w:rsid w:val="00E05773"/>
    <w:rsid w:val="00E06582"/>
    <w:rsid w:val="00E06BAE"/>
    <w:rsid w:val="00E0796B"/>
    <w:rsid w:val="00E07970"/>
    <w:rsid w:val="00E0FE37"/>
    <w:rsid w:val="00E10051"/>
    <w:rsid w:val="00E100A1"/>
    <w:rsid w:val="00E104A8"/>
    <w:rsid w:val="00E11231"/>
    <w:rsid w:val="00E11737"/>
    <w:rsid w:val="00E122A8"/>
    <w:rsid w:val="00E123E9"/>
    <w:rsid w:val="00E1317B"/>
    <w:rsid w:val="00E13723"/>
    <w:rsid w:val="00E138EA"/>
    <w:rsid w:val="00E13907"/>
    <w:rsid w:val="00E14ACC"/>
    <w:rsid w:val="00E1575B"/>
    <w:rsid w:val="00E15893"/>
    <w:rsid w:val="00E15AD6"/>
    <w:rsid w:val="00E15CF9"/>
    <w:rsid w:val="00E16D00"/>
    <w:rsid w:val="00E16D45"/>
    <w:rsid w:val="00E1745C"/>
    <w:rsid w:val="00E20101"/>
    <w:rsid w:val="00E207CF"/>
    <w:rsid w:val="00E21AC1"/>
    <w:rsid w:val="00E221D4"/>
    <w:rsid w:val="00E22CEF"/>
    <w:rsid w:val="00E22E0F"/>
    <w:rsid w:val="00E2304E"/>
    <w:rsid w:val="00E237C0"/>
    <w:rsid w:val="00E23FAE"/>
    <w:rsid w:val="00E24C7C"/>
    <w:rsid w:val="00E24DB3"/>
    <w:rsid w:val="00E25373"/>
    <w:rsid w:val="00E25594"/>
    <w:rsid w:val="00E260F3"/>
    <w:rsid w:val="00E2683F"/>
    <w:rsid w:val="00E26A09"/>
    <w:rsid w:val="00E27007"/>
    <w:rsid w:val="00E271DD"/>
    <w:rsid w:val="00E27482"/>
    <w:rsid w:val="00E27486"/>
    <w:rsid w:val="00E27CF5"/>
    <w:rsid w:val="00E30A3C"/>
    <w:rsid w:val="00E30F05"/>
    <w:rsid w:val="00E3131E"/>
    <w:rsid w:val="00E338E6"/>
    <w:rsid w:val="00E3405A"/>
    <w:rsid w:val="00E36103"/>
    <w:rsid w:val="00E36C24"/>
    <w:rsid w:val="00E36DC1"/>
    <w:rsid w:val="00E377BF"/>
    <w:rsid w:val="00E40273"/>
    <w:rsid w:val="00E40986"/>
    <w:rsid w:val="00E418AC"/>
    <w:rsid w:val="00E42568"/>
    <w:rsid w:val="00E43BA4"/>
    <w:rsid w:val="00E43CE7"/>
    <w:rsid w:val="00E43D4C"/>
    <w:rsid w:val="00E443A8"/>
    <w:rsid w:val="00E44432"/>
    <w:rsid w:val="00E4555A"/>
    <w:rsid w:val="00E46014"/>
    <w:rsid w:val="00E4604E"/>
    <w:rsid w:val="00E46F3E"/>
    <w:rsid w:val="00E50358"/>
    <w:rsid w:val="00E50FAA"/>
    <w:rsid w:val="00E515D5"/>
    <w:rsid w:val="00E51AD2"/>
    <w:rsid w:val="00E51B82"/>
    <w:rsid w:val="00E5208E"/>
    <w:rsid w:val="00E5239A"/>
    <w:rsid w:val="00E529DD"/>
    <w:rsid w:val="00E52B65"/>
    <w:rsid w:val="00E535E5"/>
    <w:rsid w:val="00E53997"/>
    <w:rsid w:val="00E53AD7"/>
    <w:rsid w:val="00E53E88"/>
    <w:rsid w:val="00E553F4"/>
    <w:rsid w:val="00E55613"/>
    <w:rsid w:val="00E559EE"/>
    <w:rsid w:val="00E5772F"/>
    <w:rsid w:val="00E604A3"/>
    <w:rsid w:val="00E621CC"/>
    <w:rsid w:val="00E62208"/>
    <w:rsid w:val="00E629FE"/>
    <w:rsid w:val="00E6436B"/>
    <w:rsid w:val="00E64EAE"/>
    <w:rsid w:val="00E652C9"/>
    <w:rsid w:val="00E656C9"/>
    <w:rsid w:val="00E65ED1"/>
    <w:rsid w:val="00E663A5"/>
    <w:rsid w:val="00E670A9"/>
    <w:rsid w:val="00E67609"/>
    <w:rsid w:val="00E6785D"/>
    <w:rsid w:val="00E70248"/>
    <w:rsid w:val="00E704F7"/>
    <w:rsid w:val="00E71364"/>
    <w:rsid w:val="00E72F3A"/>
    <w:rsid w:val="00E73E97"/>
    <w:rsid w:val="00E7473C"/>
    <w:rsid w:val="00E7491B"/>
    <w:rsid w:val="00E749CA"/>
    <w:rsid w:val="00E74A4C"/>
    <w:rsid w:val="00E74E36"/>
    <w:rsid w:val="00E77F6D"/>
    <w:rsid w:val="00E8071B"/>
    <w:rsid w:val="00E81BEC"/>
    <w:rsid w:val="00E829A5"/>
    <w:rsid w:val="00E841FB"/>
    <w:rsid w:val="00E84CCD"/>
    <w:rsid w:val="00E8504A"/>
    <w:rsid w:val="00E8649B"/>
    <w:rsid w:val="00E86FC6"/>
    <w:rsid w:val="00E907EB"/>
    <w:rsid w:val="00E9201A"/>
    <w:rsid w:val="00E94A15"/>
    <w:rsid w:val="00E94C04"/>
    <w:rsid w:val="00E95EC7"/>
    <w:rsid w:val="00E966F4"/>
    <w:rsid w:val="00E96865"/>
    <w:rsid w:val="00E96C4F"/>
    <w:rsid w:val="00E97F57"/>
    <w:rsid w:val="00EA144D"/>
    <w:rsid w:val="00EA21E4"/>
    <w:rsid w:val="00EA2807"/>
    <w:rsid w:val="00EA30CE"/>
    <w:rsid w:val="00EA3650"/>
    <w:rsid w:val="00EA414E"/>
    <w:rsid w:val="00EA46DA"/>
    <w:rsid w:val="00EA7C35"/>
    <w:rsid w:val="00EB0AC9"/>
    <w:rsid w:val="00EB0C83"/>
    <w:rsid w:val="00EB109A"/>
    <w:rsid w:val="00EB1422"/>
    <w:rsid w:val="00EB454C"/>
    <w:rsid w:val="00EB4C98"/>
    <w:rsid w:val="00EB5EE0"/>
    <w:rsid w:val="00EC1256"/>
    <w:rsid w:val="00EC2401"/>
    <w:rsid w:val="00EC2BC6"/>
    <w:rsid w:val="00EC39E1"/>
    <w:rsid w:val="00EC4B59"/>
    <w:rsid w:val="00EC63F0"/>
    <w:rsid w:val="00EC66E1"/>
    <w:rsid w:val="00EC6BF1"/>
    <w:rsid w:val="00ED21E3"/>
    <w:rsid w:val="00ED2B93"/>
    <w:rsid w:val="00ED324A"/>
    <w:rsid w:val="00ED3500"/>
    <w:rsid w:val="00ED3C16"/>
    <w:rsid w:val="00ED3C92"/>
    <w:rsid w:val="00ED3D45"/>
    <w:rsid w:val="00ED5B28"/>
    <w:rsid w:val="00ED670D"/>
    <w:rsid w:val="00ED71B3"/>
    <w:rsid w:val="00EE043A"/>
    <w:rsid w:val="00EE1A72"/>
    <w:rsid w:val="00EE1B3F"/>
    <w:rsid w:val="00EE1BFA"/>
    <w:rsid w:val="00EE1CD1"/>
    <w:rsid w:val="00EE2EAE"/>
    <w:rsid w:val="00EE4526"/>
    <w:rsid w:val="00EE4933"/>
    <w:rsid w:val="00EE4E94"/>
    <w:rsid w:val="00EE537A"/>
    <w:rsid w:val="00EF09F3"/>
    <w:rsid w:val="00EF0AA3"/>
    <w:rsid w:val="00EF0D8C"/>
    <w:rsid w:val="00EF23E9"/>
    <w:rsid w:val="00EF2AF6"/>
    <w:rsid w:val="00EF3CBD"/>
    <w:rsid w:val="00EF4307"/>
    <w:rsid w:val="00EF434F"/>
    <w:rsid w:val="00EF4956"/>
    <w:rsid w:val="00EF4E6C"/>
    <w:rsid w:val="00EF4ED1"/>
    <w:rsid w:val="00EF55D0"/>
    <w:rsid w:val="00EF5F6C"/>
    <w:rsid w:val="00EF6E94"/>
    <w:rsid w:val="00EF6FA6"/>
    <w:rsid w:val="00EF781C"/>
    <w:rsid w:val="00F00C1C"/>
    <w:rsid w:val="00F016BC"/>
    <w:rsid w:val="00F01EF6"/>
    <w:rsid w:val="00F03F0F"/>
    <w:rsid w:val="00F04769"/>
    <w:rsid w:val="00F05109"/>
    <w:rsid w:val="00F05297"/>
    <w:rsid w:val="00F052A7"/>
    <w:rsid w:val="00F05DA2"/>
    <w:rsid w:val="00F06905"/>
    <w:rsid w:val="00F06FF1"/>
    <w:rsid w:val="00F1043B"/>
    <w:rsid w:val="00F11225"/>
    <w:rsid w:val="00F138DB"/>
    <w:rsid w:val="00F13A3D"/>
    <w:rsid w:val="00F144F3"/>
    <w:rsid w:val="00F14A83"/>
    <w:rsid w:val="00F15B01"/>
    <w:rsid w:val="00F15D82"/>
    <w:rsid w:val="00F165EA"/>
    <w:rsid w:val="00F16B1F"/>
    <w:rsid w:val="00F16FDF"/>
    <w:rsid w:val="00F2001D"/>
    <w:rsid w:val="00F2069D"/>
    <w:rsid w:val="00F207CC"/>
    <w:rsid w:val="00F20F16"/>
    <w:rsid w:val="00F212E3"/>
    <w:rsid w:val="00F226B0"/>
    <w:rsid w:val="00F23127"/>
    <w:rsid w:val="00F23289"/>
    <w:rsid w:val="00F235CD"/>
    <w:rsid w:val="00F23669"/>
    <w:rsid w:val="00F24152"/>
    <w:rsid w:val="00F2431F"/>
    <w:rsid w:val="00F24A62"/>
    <w:rsid w:val="00F25F1C"/>
    <w:rsid w:val="00F2613E"/>
    <w:rsid w:val="00F26B22"/>
    <w:rsid w:val="00F27548"/>
    <w:rsid w:val="00F27A4B"/>
    <w:rsid w:val="00F27B1D"/>
    <w:rsid w:val="00F305E3"/>
    <w:rsid w:val="00F317B0"/>
    <w:rsid w:val="00F31E1B"/>
    <w:rsid w:val="00F31F89"/>
    <w:rsid w:val="00F32E90"/>
    <w:rsid w:val="00F33B1C"/>
    <w:rsid w:val="00F34F08"/>
    <w:rsid w:val="00F353B9"/>
    <w:rsid w:val="00F37AA8"/>
    <w:rsid w:val="00F37B55"/>
    <w:rsid w:val="00F4031B"/>
    <w:rsid w:val="00F413EE"/>
    <w:rsid w:val="00F41818"/>
    <w:rsid w:val="00F41F0B"/>
    <w:rsid w:val="00F4257B"/>
    <w:rsid w:val="00F43315"/>
    <w:rsid w:val="00F43977"/>
    <w:rsid w:val="00F43C17"/>
    <w:rsid w:val="00F4434A"/>
    <w:rsid w:val="00F443C7"/>
    <w:rsid w:val="00F44729"/>
    <w:rsid w:val="00F44C60"/>
    <w:rsid w:val="00F44F3B"/>
    <w:rsid w:val="00F455E5"/>
    <w:rsid w:val="00F45795"/>
    <w:rsid w:val="00F469EC"/>
    <w:rsid w:val="00F50059"/>
    <w:rsid w:val="00F50723"/>
    <w:rsid w:val="00F509E0"/>
    <w:rsid w:val="00F50D92"/>
    <w:rsid w:val="00F50DBB"/>
    <w:rsid w:val="00F50FB9"/>
    <w:rsid w:val="00F512DB"/>
    <w:rsid w:val="00F518C9"/>
    <w:rsid w:val="00F53411"/>
    <w:rsid w:val="00F546AA"/>
    <w:rsid w:val="00F549CE"/>
    <w:rsid w:val="00F552FA"/>
    <w:rsid w:val="00F55565"/>
    <w:rsid w:val="00F56728"/>
    <w:rsid w:val="00F56C61"/>
    <w:rsid w:val="00F57B7C"/>
    <w:rsid w:val="00F57D74"/>
    <w:rsid w:val="00F60492"/>
    <w:rsid w:val="00F60F2B"/>
    <w:rsid w:val="00F62BA7"/>
    <w:rsid w:val="00F62F66"/>
    <w:rsid w:val="00F64595"/>
    <w:rsid w:val="00F64DE1"/>
    <w:rsid w:val="00F64EAC"/>
    <w:rsid w:val="00F6548C"/>
    <w:rsid w:val="00F656E5"/>
    <w:rsid w:val="00F66954"/>
    <w:rsid w:val="00F66BA5"/>
    <w:rsid w:val="00F66C99"/>
    <w:rsid w:val="00F66D79"/>
    <w:rsid w:val="00F66F7E"/>
    <w:rsid w:val="00F70552"/>
    <w:rsid w:val="00F71601"/>
    <w:rsid w:val="00F717A1"/>
    <w:rsid w:val="00F73C58"/>
    <w:rsid w:val="00F73CF1"/>
    <w:rsid w:val="00F74A41"/>
    <w:rsid w:val="00F74B0D"/>
    <w:rsid w:val="00F74EA6"/>
    <w:rsid w:val="00F772FE"/>
    <w:rsid w:val="00F77B6B"/>
    <w:rsid w:val="00F77E48"/>
    <w:rsid w:val="00F77F45"/>
    <w:rsid w:val="00F8045B"/>
    <w:rsid w:val="00F8104C"/>
    <w:rsid w:val="00F811F2"/>
    <w:rsid w:val="00F81339"/>
    <w:rsid w:val="00F86037"/>
    <w:rsid w:val="00F8649C"/>
    <w:rsid w:val="00F870D2"/>
    <w:rsid w:val="00F87104"/>
    <w:rsid w:val="00F87CE1"/>
    <w:rsid w:val="00F9184B"/>
    <w:rsid w:val="00F9206C"/>
    <w:rsid w:val="00F92964"/>
    <w:rsid w:val="00F92C32"/>
    <w:rsid w:val="00F93038"/>
    <w:rsid w:val="00F93A69"/>
    <w:rsid w:val="00F9407E"/>
    <w:rsid w:val="00F94669"/>
    <w:rsid w:val="00F9520F"/>
    <w:rsid w:val="00F95CDE"/>
    <w:rsid w:val="00F96364"/>
    <w:rsid w:val="00F96BA4"/>
    <w:rsid w:val="00F97E55"/>
    <w:rsid w:val="00F97ECC"/>
    <w:rsid w:val="00FA106B"/>
    <w:rsid w:val="00FA1985"/>
    <w:rsid w:val="00FA19A6"/>
    <w:rsid w:val="00FA2AF9"/>
    <w:rsid w:val="00FA45D8"/>
    <w:rsid w:val="00FA5A7E"/>
    <w:rsid w:val="00FA5B9F"/>
    <w:rsid w:val="00FA5BED"/>
    <w:rsid w:val="00FA78E9"/>
    <w:rsid w:val="00FA791D"/>
    <w:rsid w:val="00FB10EE"/>
    <w:rsid w:val="00FB18CE"/>
    <w:rsid w:val="00FB2E8A"/>
    <w:rsid w:val="00FB3644"/>
    <w:rsid w:val="00FB3FB6"/>
    <w:rsid w:val="00FB46FB"/>
    <w:rsid w:val="00FB564F"/>
    <w:rsid w:val="00FB591D"/>
    <w:rsid w:val="00FB649E"/>
    <w:rsid w:val="00FB666A"/>
    <w:rsid w:val="00FB6A46"/>
    <w:rsid w:val="00FB7B2A"/>
    <w:rsid w:val="00FB7D60"/>
    <w:rsid w:val="00FC05B7"/>
    <w:rsid w:val="00FC0D3E"/>
    <w:rsid w:val="00FC118E"/>
    <w:rsid w:val="00FC1A13"/>
    <w:rsid w:val="00FC1F1B"/>
    <w:rsid w:val="00FC27CF"/>
    <w:rsid w:val="00FC2AF5"/>
    <w:rsid w:val="00FC2C24"/>
    <w:rsid w:val="00FC3637"/>
    <w:rsid w:val="00FC3ADD"/>
    <w:rsid w:val="00FC3F25"/>
    <w:rsid w:val="00FC51AA"/>
    <w:rsid w:val="00FC5332"/>
    <w:rsid w:val="00FC55C7"/>
    <w:rsid w:val="00FC5E2B"/>
    <w:rsid w:val="00FC6466"/>
    <w:rsid w:val="00FC6BB9"/>
    <w:rsid w:val="00FC6CD3"/>
    <w:rsid w:val="00FC7A8C"/>
    <w:rsid w:val="00FD10E4"/>
    <w:rsid w:val="00FD13D1"/>
    <w:rsid w:val="00FD15B1"/>
    <w:rsid w:val="00FD2B2A"/>
    <w:rsid w:val="00FD3FC7"/>
    <w:rsid w:val="00FD4E34"/>
    <w:rsid w:val="00FD5167"/>
    <w:rsid w:val="00FD5810"/>
    <w:rsid w:val="00FD5DEE"/>
    <w:rsid w:val="00FD65F2"/>
    <w:rsid w:val="00FD67DA"/>
    <w:rsid w:val="00FD7694"/>
    <w:rsid w:val="00FD7AF7"/>
    <w:rsid w:val="00FD7B67"/>
    <w:rsid w:val="00FE0A44"/>
    <w:rsid w:val="00FE0F93"/>
    <w:rsid w:val="00FE2884"/>
    <w:rsid w:val="00FE2C86"/>
    <w:rsid w:val="00FE2EBB"/>
    <w:rsid w:val="00FE37B5"/>
    <w:rsid w:val="00FE4352"/>
    <w:rsid w:val="00FE48B0"/>
    <w:rsid w:val="00FE53DD"/>
    <w:rsid w:val="00FE5752"/>
    <w:rsid w:val="00FE5872"/>
    <w:rsid w:val="00FE63AA"/>
    <w:rsid w:val="00FE69F0"/>
    <w:rsid w:val="00FF015B"/>
    <w:rsid w:val="00FF1509"/>
    <w:rsid w:val="00FF18EA"/>
    <w:rsid w:val="00FF19B9"/>
    <w:rsid w:val="00FF31E4"/>
    <w:rsid w:val="00FF3745"/>
    <w:rsid w:val="00FF405A"/>
    <w:rsid w:val="00FF45F4"/>
    <w:rsid w:val="00FF5298"/>
    <w:rsid w:val="00FF6416"/>
    <w:rsid w:val="00FF657E"/>
    <w:rsid w:val="00FF6AFE"/>
    <w:rsid w:val="00FF6E36"/>
    <w:rsid w:val="014D93C7"/>
    <w:rsid w:val="01C7EA90"/>
    <w:rsid w:val="021B64A8"/>
    <w:rsid w:val="0241C8E5"/>
    <w:rsid w:val="028A392C"/>
    <w:rsid w:val="028DB2A2"/>
    <w:rsid w:val="02AA4C75"/>
    <w:rsid w:val="03761EB4"/>
    <w:rsid w:val="03BD777F"/>
    <w:rsid w:val="04CCDEAF"/>
    <w:rsid w:val="04DEC2EB"/>
    <w:rsid w:val="05780F69"/>
    <w:rsid w:val="05BEFF1B"/>
    <w:rsid w:val="07B2D7C0"/>
    <w:rsid w:val="07BA3CB4"/>
    <w:rsid w:val="07C68413"/>
    <w:rsid w:val="08B5C161"/>
    <w:rsid w:val="0924BEF5"/>
    <w:rsid w:val="09EF25C7"/>
    <w:rsid w:val="0A721B99"/>
    <w:rsid w:val="0A8408F8"/>
    <w:rsid w:val="0B412B1A"/>
    <w:rsid w:val="0B778CEE"/>
    <w:rsid w:val="0CD59DCD"/>
    <w:rsid w:val="0D6150DB"/>
    <w:rsid w:val="0ED326A5"/>
    <w:rsid w:val="0F18F031"/>
    <w:rsid w:val="100CE2B0"/>
    <w:rsid w:val="1015814C"/>
    <w:rsid w:val="101F7EA7"/>
    <w:rsid w:val="115347B3"/>
    <w:rsid w:val="119CAE46"/>
    <w:rsid w:val="11BAA97A"/>
    <w:rsid w:val="12480A6A"/>
    <w:rsid w:val="12975AF7"/>
    <w:rsid w:val="12C171FE"/>
    <w:rsid w:val="12E28AC9"/>
    <w:rsid w:val="12F9BC30"/>
    <w:rsid w:val="139DE517"/>
    <w:rsid w:val="13DE2051"/>
    <w:rsid w:val="146DD69A"/>
    <w:rsid w:val="147ED301"/>
    <w:rsid w:val="153A80C1"/>
    <w:rsid w:val="16304444"/>
    <w:rsid w:val="16B2416F"/>
    <w:rsid w:val="16F45EBE"/>
    <w:rsid w:val="17387CE7"/>
    <w:rsid w:val="17C2038D"/>
    <w:rsid w:val="185A9A32"/>
    <w:rsid w:val="186837CA"/>
    <w:rsid w:val="18D53B2A"/>
    <w:rsid w:val="18E28A24"/>
    <w:rsid w:val="199A5EB7"/>
    <w:rsid w:val="19DD58B9"/>
    <w:rsid w:val="1A80B53D"/>
    <w:rsid w:val="1AB9641E"/>
    <w:rsid w:val="1AC67463"/>
    <w:rsid w:val="1ACBAD34"/>
    <w:rsid w:val="1B48B7FB"/>
    <w:rsid w:val="1B49BB5A"/>
    <w:rsid w:val="1B7D36E0"/>
    <w:rsid w:val="1C357D3C"/>
    <w:rsid w:val="1CEC1442"/>
    <w:rsid w:val="1D4C29F4"/>
    <w:rsid w:val="1D9D6A17"/>
    <w:rsid w:val="1DAD0ABA"/>
    <w:rsid w:val="1DB0ECF9"/>
    <w:rsid w:val="1E27B3F1"/>
    <w:rsid w:val="1ED446AB"/>
    <w:rsid w:val="1F038B29"/>
    <w:rsid w:val="1F7D1DC6"/>
    <w:rsid w:val="20104F9E"/>
    <w:rsid w:val="20BC1F51"/>
    <w:rsid w:val="21652777"/>
    <w:rsid w:val="216A0D63"/>
    <w:rsid w:val="21C4807C"/>
    <w:rsid w:val="225FDB7B"/>
    <w:rsid w:val="232458D8"/>
    <w:rsid w:val="23FD1FFD"/>
    <w:rsid w:val="2425A2BB"/>
    <w:rsid w:val="245DC220"/>
    <w:rsid w:val="2490BC8B"/>
    <w:rsid w:val="24A2712E"/>
    <w:rsid w:val="257E6A2C"/>
    <w:rsid w:val="25DDD23A"/>
    <w:rsid w:val="2609CA0D"/>
    <w:rsid w:val="26191BFA"/>
    <w:rsid w:val="26A50EC3"/>
    <w:rsid w:val="27228F69"/>
    <w:rsid w:val="27E4134B"/>
    <w:rsid w:val="280C5343"/>
    <w:rsid w:val="281A8512"/>
    <w:rsid w:val="296DBA39"/>
    <w:rsid w:val="29DFB52F"/>
    <w:rsid w:val="29FDCB81"/>
    <w:rsid w:val="2A225017"/>
    <w:rsid w:val="2B676D80"/>
    <w:rsid w:val="2B96F6F4"/>
    <w:rsid w:val="2C018ADA"/>
    <w:rsid w:val="2C33260F"/>
    <w:rsid w:val="2CDF944E"/>
    <w:rsid w:val="2CFB1604"/>
    <w:rsid w:val="2D51C363"/>
    <w:rsid w:val="2DD9842D"/>
    <w:rsid w:val="2DE2A43E"/>
    <w:rsid w:val="2F67B434"/>
    <w:rsid w:val="30799759"/>
    <w:rsid w:val="30973EB7"/>
    <w:rsid w:val="31C3C8A6"/>
    <w:rsid w:val="3283B465"/>
    <w:rsid w:val="331020C7"/>
    <w:rsid w:val="3354ED78"/>
    <w:rsid w:val="33893407"/>
    <w:rsid w:val="33DDC981"/>
    <w:rsid w:val="34BD0BA3"/>
    <w:rsid w:val="35765E77"/>
    <w:rsid w:val="366A3D7B"/>
    <w:rsid w:val="36717F09"/>
    <w:rsid w:val="36D2D11D"/>
    <w:rsid w:val="37B54C23"/>
    <w:rsid w:val="388A5F0F"/>
    <w:rsid w:val="38FA7251"/>
    <w:rsid w:val="391AA71A"/>
    <w:rsid w:val="39404FC9"/>
    <w:rsid w:val="3AC2DB39"/>
    <w:rsid w:val="3AE12F91"/>
    <w:rsid w:val="3AEAF948"/>
    <w:rsid w:val="3B1CA1EF"/>
    <w:rsid w:val="3B215F4F"/>
    <w:rsid w:val="3CD85697"/>
    <w:rsid w:val="3D5CB596"/>
    <w:rsid w:val="3DF5DE16"/>
    <w:rsid w:val="3E7C9E82"/>
    <w:rsid w:val="3EA151DE"/>
    <w:rsid w:val="3EA4BFC5"/>
    <w:rsid w:val="3F32450F"/>
    <w:rsid w:val="3F64DADF"/>
    <w:rsid w:val="401F5C31"/>
    <w:rsid w:val="406A2DAB"/>
    <w:rsid w:val="40B9C59A"/>
    <w:rsid w:val="40EB6FD6"/>
    <w:rsid w:val="411977DF"/>
    <w:rsid w:val="4124935E"/>
    <w:rsid w:val="41752C02"/>
    <w:rsid w:val="41BBE778"/>
    <w:rsid w:val="41F5C8B0"/>
    <w:rsid w:val="420C642B"/>
    <w:rsid w:val="4231DAD0"/>
    <w:rsid w:val="428B3A45"/>
    <w:rsid w:val="433671CF"/>
    <w:rsid w:val="4359C802"/>
    <w:rsid w:val="4473F38C"/>
    <w:rsid w:val="4474953F"/>
    <w:rsid w:val="44A144E8"/>
    <w:rsid w:val="45BED9B7"/>
    <w:rsid w:val="45EED8AF"/>
    <w:rsid w:val="46BCF1D5"/>
    <w:rsid w:val="46C57B35"/>
    <w:rsid w:val="46E8B78F"/>
    <w:rsid w:val="47987906"/>
    <w:rsid w:val="47D92DD5"/>
    <w:rsid w:val="48A11743"/>
    <w:rsid w:val="48EF5BBB"/>
    <w:rsid w:val="48F88D98"/>
    <w:rsid w:val="490EE559"/>
    <w:rsid w:val="4A0A4A7E"/>
    <w:rsid w:val="4A49606A"/>
    <w:rsid w:val="4A9177CA"/>
    <w:rsid w:val="4B260BFC"/>
    <w:rsid w:val="4BD92873"/>
    <w:rsid w:val="4BFFBBBB"/>
    <w:rsid w:val="4C3C7452"/>
    <w:rsid w:val="4D0E5BA0"/>
    <w:rsid w:val="4D357462"/>
    <w:rsid w:val="4DB73555"/>
    <w:rsid w:val="4E2C9E5A"/>
    <w:rsid w:val="4E8D6249"/>
    <w:rsid w:val="4ED82262"/>
    <w:rsid w:val="4F0505F4"/>
    <w:rsid w:val="4F43BF8B"/>
    <w:rsid w:val="4FED3444"/>
    <w:rsid w:val="50A4793B"/>
    <w:rsid w:val="512EC6C2"/>
    <w:rsid w:val="52477543"/>
    <w:rsid w:val="526BCB0A"/>
    <w:rsid w:val="52D9DA23"/>
    <w:rsid w:val="53138E7D"/>
    <w:rsid w:val="5357E561"/>
    <w:rsid w:val="536F82D3"/>
    <w:rsid w:val="53E7A523"/>
    <w:rsid w:val="54412A7E"/>
    <w:rsid w:val="55DE585E"/>
    <w:rsid w:val="561CF16F"/>
    <w:rsid w:val="5642FD48"/>
    <w:rsid w:val="58B8A9BA"/>
    <w:rsid w:val="59095782"/>
    <w:rsid w:val="599B63A6"/>
    <w:rsid w:val="599C4BE3"/>
    <w:rsid w:val="59A7F19D"/>
    <w:rsid w:val="5A13AFAD"/>
    <w:rsid w:val="5A51C345"/>
    <w:rsid w:val="5A7DD904"/>
    <w:rsid w:val="5AD0FCF1"/>
    <w:rsid w:val="5AF12291"/>
    <w:rsid w:val="5B4966F5"/>
    <w:rsid w:val="5BE4578F"/>
    <w:rsid w:val="5C08A189"/>
    <w:rsid w:val="5D33E4DA"/>
    <w:rsid w:val="5D49E821"/>
    <w:rsid w:val="5DA804FB"/>
    <w:rsid w:val="5EF06E37"/>
    <w:rsid w:val="600A7A0B"/>
    <w:rsid w:val="601D0308"/>
    <w:rsid w:val="606B61C5"/>
    <w:rsid w:val="60772A72"/>
    <w:rsid w:val="61B1AECC"/>
    <w:rsid w:val="627B8148"/>
    <w:rsid w:val="62B68E6C"/>
    <w:rsid w:val="640FC8AE"/>
    <w:rsid w:val="644892A6"/>
    <w:rsid w:val="65134A51"/>
    <w:rsid w:val="6575FCD1"/>
    <w:rsid w:val="6657CE15"/>
    <w:rsid w:val="6700AAE3"/>
    <w:rsid w:val="6760DE0A"/>
    <w:rsid w:val="69071232"/>
    <w:rsid w:val="6912E04A"/>
    <w:rsid w:val="69453460"/>
    <w:rsid w:val="69DB8092"/>
    <w:rsid w:val="6A86B957"/>
    <w:rsid w:val="6C6E06FF"/>
    <w:rsid w:val="6D0D5522"/>
    <w:rsid w:val="6E113A08"/>
    <w:rsid w:val="6E5FB133"/>
    <w:rsid w:val="6E6341A8"/>
    <w:rsid w:val="6EB05F2E"/>
    <w:rsid w:val="707C70F2"/>
    <w:rsid w:val="70B79C4F"/>
    <w:rsid w:val="70D61A21"/>
    <w:rsid w:val="717D1BBE"/>
    <w:rsid w:val="717DC6E9"/>
    <w:rsid w:val="71F6981A"/>
    <w:rsid w:val="721D4B53"/>
    <w:rsid w:val="727ACF7E"/>
    <w:rsid w:val="74291599"/>
    <w:rsid w:val="745CC5D7"/>
    <w:rsid w:val="7484ACBC"/>
    <w:rsid w:val="74B34C59"/>
    <w:rsid w:val="763ABE4F"/>
    <w:rsid w:val="77DA7628"/>
    <w:rsid w:val="77F25792"/>
    <w:rsid w:val="7849BE5D"/>
    <w:rsid w:val="78BA2421"/>
    <w:rsid w:val="78FD3B17"/>
    <w:rsid w:val="79655DDA"/>
    <w:rsid w:val="79F0C566"/>
    <w:rsid w:val="7A51984F"/>
    <w:rsid w:val="7B1BB16B"/>
    <w:rsid w:val="7BCF53B8"/>
    <w:rsid w:val="7C6C96C7"/>
    <w:rsid w:val="7CE625E9"/>
    <w:rsid w:val="7CEBAE12"/>
    <w:rsid w:val="7DD364C1"/>
    <w:rsid w:val="7E26BB54"/>
    <w:rsid w:val="7E608CB8"/>
    <w:rsid w:val="7E8C7D22"/>
    <w:rsid w:val="7F21F68B"/>
    <w:rsid w:val="7F272B48"/>
    <w:rsid w:val="7FACDC12"/>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B08A53"/>
  <w15:chartTrackingRefBased/>
  <w15:docId w15:val="{8C60EFC5-BF62-460E-82CD-03DC3ADD40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1D0C"/>
    <w:pPr>
      <w:spacing w:after="0" w:line="240" w:lineRule="auto"/>
    </w:pPr>
    <w:rPr>
      <w:rFonts w:ascii="PMingLiU" w:eastAsia="PMingLiU" w:hAnsi="PMingLiU" w:cs="PMingLiU"/>
      <w:sz w:val="24"/>
      <w:szCs w:val="24"/>
    </w:rPr>
  </w:style>
  <w:style w:type="paragraph" w:styleId="Heading1">
    <w:name w:val="heading 1"/>
    <w:next w:val="Normal"/>
    <w:link w:val="Heading1Char"/>
    <w:qFormat/>
    <w:rsid w:val="005E1F4B"/>
    <w:pPr>
      <w:keepNext/>
      <w:keepLines/>
      <w:numPr>
        <w:numId w:val="2"/>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2"/>
      <w:szCs w:val="36"/>
      <w:lang w:val="en-GB" w:eastAsia="zh-CN"/>
    </w:rPr>
  </w:style>
  <w:style w:type="paragraph" w:styleId="Heading2">
    <w:name w:val="heading 2"/>
    <w:basedOn w:val="Heading1"/>
    <w:next w:val="Normal"/>
    <w:link w:val="Heading2Char"/>
    <w:qFormat/>
    <w:rsid w:val="005E1F4B"/>
    <w:pPr>
      <w:numPr>
        <w:ilvl w:val="1"/>
        <w:numId w:val="29"/>
      </w:numPr>
      <w:pBdr>
        <w:top w:val="none" w:sz="0" w:space="0" w:color="auto"/>
      </w:pBdr>
      <w:spacing w:before="180"/>
      <w:outlineLvl w:val="1"/>
    </w:pPr>
    <w:rPr>
      <w:sz w:val="28"/>
      <w:szCs w:val="32"/>
    </w:rPr>
  </w:style>
  <w:style w:type="paragraph" w:styleId="Heading3">
    <w:name w:val="heading 3"/>
    <w:basedOn w:val="Heading2"/>
    <w:next w:val="Normal"/>
    <w:link w:val="Heading3Char"/>
    <w:qFormat/>
    <w:rsid w:val="005E1F4B"/>
    <w:pPr>
      <w:numPr>
        <w:ilvl w:val="2"/>
        <w:numId w:val="30"/>
      </w:numPr>
      <w:spacing w:before="120"/>
      <w:outlineLvl w:val="2"/>
    </w:pPr>
    <w:rPr>
      <w:sz w:val="24"/>
      <w:szCs w:val="28"/>
    </w:rPr>
  </w:style>
  <w:style w:type="paragraph" w:styleId="Heading4">
    <w:name w:val="heading 4"/>
    <w:basedOn w:val="Heading3"/>
    <w:next w:val="Normal"/>
    <w:link w:val="Heading4Char"/>
    <w:qFormat/>
    <w:rsid w:val="005E1F4B"/>
    <w:pPr>
      <w:numPr>
        <w:ilvl w:val="3"/>
      </w:numPr>
      <w:outlineLvl w:val="3"/>
    </w:pPr>
    <w:rPr>
      <w:szCs w:val="24"/>
    </w:rPr>
  </w:style>
  <w:style w:type="paragraph" w:styleId="Heading5">
    <w:name w:val="heading 5"/>
    <w:basedOn w:val="Heading4"/>
    <w:next w:val="Normal"/>
    <w:link w:val="Heading5Char"/>
    <w:qFormat/>
    <w:rsid w:val="005E1F4B"/>
    <w:pPr>
      <w:numPr>
        <w:ilvl w:val="4"/>
      </w:numPr>
      <w:outlineLvl w:val="4"/>
    </w:pPr>
    <w:rPr>
      <w:sz w:val="22"/>
      <w:szCs w:val="22"/>
    </w:rPr>
  </w:style>
  <w:style w:type="paragraph" w:styleId="Heading6">
    <w:name w:val="heading 6"/>
    <w:basedOn w:val="Normal"/>
    <w:next w:val="Normal"/>
    <w:link w:val="Heading6Char"/>
    <w:qFormat/>
    <w:rsid w:val="005E1F4B"/>
    <w:pPr>
      <w:keepNext/>
      <w:keepLines/>
      <w:numPr>
        <w:ilvl w:val="5"/>
        <w:numId w:val="30"/>
      </w:numPr>
      <w:overflowPunct w:val="0"/>
      <w:autoSpaceDE w:val="0"/>
      <w:autoSpaceDN w:val="0"/>
      <w:adjustRightInd w:val="0"/>
      <w:spacing w:before="120" w:after="120"/>
      <w:jc w:val="both"/>
      <w:textAlignment w:val="baseline"/>
      <w:outlineLvl w:val="5"/>
    </w:pPr>
    <w:rPr>
      <w:rFonts w:asciiTheme="minorHAnsi" w:eastAsia="Times New Roman" w:hAnsiTheme="minorHAnsi" w:cs="Arial"/>
      <w:sz w:val="20"/>
      <w:szCs w:val="20"/>
      <w:lang w:val="en-GB" w:eastAsia="zh-CN"/>
    </w:rPr>
  </w:style>
  <w:style w:type="paragraph" w:styleId="Heading7">
    <w:name w:val="heading 7"/>
    <w:basedOn w:val="Normal"/>
    <w:next w:val="Normal"/>
    <w:link w:val="Heading7Char"/>
    <w:qFormat/>
    <w:rsid w:val="005E1F4B"/>
    <w:pPr>
      <w:keepNext/>
      <w:keepLines/>
      <w:numPr>
        <w:ilvl w:val="6"/>
        <w:numId w:val="30"/>
      </w:numPr>
      <w:overflowPunct w:val="0"/>
      <w:autoSpaceDE w:val="0"/>
      <w:autoSpaceDN w:val="0"/>
      <w:adjustRightInd w:val="0"/>
      <w:spacing w:before="120" w:after="120"/>
      <w:jc w:val="both"/>
      <w:textAlignment w:val="baseline"/>
      <w:outlineLvl w:val="6"/>
    </w:pPr>
    <w:rPr>
      <w:rFonts w:asciiTheme="minorHAnsi" w:eastAsia="Times New Roman" w:hAnsiTheme="minorHAnsi" w:cs="Arial"/>
      <w:sz w:val="20"/>
      <w:szCs w:val="20"/>
      <w:lang w:val="en-GB" w:eastAsia="zh-CN"/>
    </w:rPr>
  </w:style>
  <w:style w:type="paragraph" w:styleId="Heading8">
    <w:name w:val="heading 8"/>
    <w:basedOn w:val="Heading7"/>
    <w:next w:val="Normal"/>
    <w:link w:val="Heading8Char"/>
    <w:qFormat/>
    <w:rsid w:val="005E1F4B"/>
    <w:pPr>
      <w:numPr>
        <w:ilvl w:val="7"/>
      </w:numPr>
      <w:outlineLvl w:val="7"/>
    </w:pPr>
  </w:style>
  <w:style w:type="paragraph" w:styleId="Heading9">
    <w:name w:val="heading 9"/>
    <w:basedOn w:val="Heading8"/>
    <w:next w:val="Normal"/>
    <w:link w:val="Heading9Char"/>
    <w:qFormat/>
    <w:rsid w:val="005E1F4B"/>
    <w:pPr>
      <w:numPr>
        <w:ilvl w:val="8"/>
        <w:numId w:val="1"/>
      </w:numPr>
      <w:tabs>
        <w:tab w:val="clear" w:pos="648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GPPHeader">
    <w:name w:val="3GPP_Header"/>
    <w:basedOn w:val="Normal"/>
    <w:qFormat/>
    <w:rsid w:val="005E1F4B"/>
    <w:pPr>
      <w:tabs>
        <w:tab w:val="left" w:pos="1800"/>
        <w:tab w:val="right" w:pos="9360"/>
      </w:tabs>
      <w:overflowPunct w:val="0"/>
      <w:autoSpaceDE w:val="0"/>
      <w:autoSpaceDN w:val="0"/>
      <w:adjustRightInd w:val="0"/>
      <w:jc w:val="both"/>
      <w:textAlignment w:val="baseline"/>
    </w:pPr>
    <w:rPr>
      <w:rFonts w:ascii="Arial" w:eastAsia="Times New Roman" w:hAnsi="Arial" w:cs="Times New Roman"/>
      <w:b/>
      <w:sz w:val="20"/>
      <w:szCs w:val="20"/>
      <w:lang w:val="en-GB" w:eastAsia="zh-CN"/>
    </w:rPr>
  </w:style>
  <w:style w:type="paragraph" w:customStyle="1" w:styleId="Reference">
    <w:name w:val="Reference"/>
    <w:basedOn w:val="Normal"/>
    <w:qFormat/>
    <w:rsid w:val="005E1F4B"/>
    <w:pPr>
      <w:numPr>
        <w:numId w:val="4"/>
      </w:numPr>
      <w:overflowPunct w:val="0"/>
      <w:autoSpaceDE w:val="0"/>
      <w:autoSpaceDN w:val="0"/>
      <w:adjustRightInd w:val="0"/>
      <w:spacing w:after="120"/>
      <w:jc w:val="both"/>
      <w:textAlignment w:val="baseline"/>
    </w:pPr>
    <w:rPr>
      <w:rFonts w:asciiTheme="minorHAnsi" w:eastAsia="Times New Roman" w:hAnsiTheme="minorHAnsi" w:cs="Times New Roman"/>
      <w:sz w:val="20"/>
      <w:szCs w:val="20"/>
      <w:lang w:val="en-GB" w:eastAsia="zh-CN"/>
    </w:rPr>
  </w:style>
  <w:style w:type="paragraph" w:customStyle="1" w:styleId="Proposal">
    <w:name w:val="Proposal"/>
    <w:basedOn w:val="Normal"/>
    <w:qFormat/>
    <w:rsid w:val="005E1F4B"/>
    <w:pPr>
      <w:numPr>
        <w:numId w:val="5"/>
      </w:numPr>
      <w:tabs>
        <w:tab w:val="left" w:pos="1701"/>
      </w:tabs>
      <w:overflowPunct w:val="0"/>
      <w:autoSpaceDE w:val="0"/>
      <w:autoSpaceDN w:val="0"/>
      <w:adjustRightInd w:val="0"/>
      <w:spacing w:after="120"/>
      <w:jc w:val="both"/>
      <w:textAlignment w:val="baseline"/>
    </w:pPr>
    <w:rPr>
      <w:rFonts w:asciiTheme="minorHAnsi" w:eastAsia="Times New Roman" w:hAnsiTheme="minorHAnsi" w:cs="Times New Roman"/>
      <w:b/>
      <w:bCs/>
      <w:sz w:val="20"/>
      <w:szCs w:val="20"/>
      <w:lang w:val="en-GB" w:eastAsia="zh-CN"/>
    </w:rPr>
  </w:style>
  <w:style w:type="paragraph" w:customStyle="1" w:styleId="Observation">
    <w:name w:val="Observation"/>
    <w:basedOn w:val="Proposal"/>
    <w:qFormat/>
    <w:rsid w:val="005E1F4B"/>
    <w:pPr>
      <w:numPr>
        <w:numId w:val="6"/>
      </w:numPr>
    </w:pPr>
  </w:style>
  <w:style w:type="character" w:customStyle="1" w:styleId="Heading1Char">
    <w:name w:val="Heading 1 Char"/>
    <w:basedOn w:val="DefaultParagraphFont"/>
    <w:link w:val="Heading1"/>
    <w:rsid w:val="005E1F4B"/>
    <w:rPr>
      <w:rFonts w:ascii="Arial" w:eastAsia="Times New Roman" w:hAnsi="Arial" w:cs="Arial"/>
      <w:sz w:val="32"/>
      <w:szCs w:val="36"/>
      <w:lang w:val="en-GB" w:eastAsia="zh-CN"/>
    </w:rPr>
  </w:style>
  <w:style w:type="character" w:customStyle="1" w:styleId="Heading2Char">
    <w:name w:val="Heading 2 Char"/>
    <w:basedOn w:val="DefaultParagraphFont"/>
    <w:link w:val="Heading2"/>
    <w:rsid w:val="005E1F4B"/>
    <w:rPr>
      <w:rFonts w:ascii="Arial" w:eastAsia="Times New Roman" w:hAnsi="Arial" w:cs="Arial"/>
      <w:sz w:val="28"/>
      <w:szCs w:val="32"/>
      <w:lang w:val="en-GB" w:eastAsia="zh-CN"/>
    </w:rPr>
  </w:style>
  <w:style w:type="character" w:customStyle="1" w:styleId="Heading3Char">
    <w:name w:val="Heading 3 Char"/>
    <w:basedOn w:val="DefaultParagraphFont"/>
    <w:link w:val="Heading3"/>
    <w:rsid w:val="005E1F4B"/>
    <w:rPr>
      <w:rFonts w:ascii="Arial" w:eastAsia="Times New Roman" w:hAnsi="Arial" w:cs="Arial"/>
      <w:sz w:val="24"/>
      <w:szCs w:val="28"/>
      <w:lang w:val="en-GB" w:eastAsia="zh-CN"/>
    </w:rPr>
  </w:style>
  <w:style w:type="character" w:customStyle="1" w:styleId="Heading4Char">
    <w:name w:val="Heading 4 Char"/>
    <w:basedOn w:val="DefaultParagraphFont"/>
    <w:link w:val="Heading4"/>
    <w:rsid w:val="005E1F4B"/>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5E1F4B"/>
    <w:rPr>
      <w:rFonts w:ascii="Arial" w:eastAsia="Times New Roman" w:hAnsi="Arial" w:cs="Arial"/>
      <w:lang w:val="en-GB" w:eastAsia="zh-CN"/>
    </w:rPr>
  </w:style>
  <w:style w:type="character" w:customStyle="1" w:styleId="Heading6Char">
    <w:name w:val="Heading 6 Char"/>
    <w:basedOn w:val="DefaultParagraphFont"/>
    <w:link w:val="Heading6"/>
    <w:rsid w:val="005E1F4B"/>
    <w:rPr>
      <w:rFonts w:eastAsia="Times New Roman" w:cs="Arial"/>
      <w:sz w:val="20"/>
      <w:szCs w:val="20"/>
      <w:lang w:val="en-GB" w:eastAsia="zh-CN"/>
    </w:rPr>
  </w:style>
  <w:style w:type="character" w:customStyle="1" w:styleId="Heading7Char">
    <w:name w:val="Heading 7 Char"/>
    <w:basedOn w:val="DefaultParagraphFont"/>
    <w:link w:val="Heading7"/>
    <w:rsid w:val="005E1F4B"/>
    <w:rPr>
      <w:rFonts w:eastAsia="Times New Roman" w:cs="Arial"/>
      <w:sz w:val="20"/>
      <w:szCs w:val="20"/>
      <w:lang w:val="en-GB" w:eastAsia="zh-CN"/>
    </w:rPr>
  </w:style>
  <w:style w:type="character" w:customStyle="1" w:styleId="Heading8Char">
    <w:name w:val="Heading 8 Char"/>
    <w:basedOn w:val="DefaultParagraphFont"/>
    <w:link w:val="Heading8"/>
    <w:rsid w:val="005E1F4B"/>
    <w:rPr>
      <w:rFonts w:eastAsia="Times New Roman" w:cs="Arial"/>
      <w:sz w:val="20"/>
      <w:szCs w:val="20"/>
      <w:lang w:val="en-GB" w:eastAsia="zh-CN"/>
    </w:rPr>
  </w:style>
  <w:style w:type="character" w:customStyle="1" w:styleId="Heading9Char">
    <w:name w:val="Heading 9 Char"/>
    <w:basedOn w:val="DefaultParagraphFont"/>
    <w:link w:val="Heading9"/>
    <w:rsid w:val="005E1F4B"/>
    <w:rPr>
      <w:rFonts w:eastAsia="Times New Roman" w:cs="Arial"/>
      <w:sz w:val="20"/>
      <w:szCs w:val="20"/>
      <w:lang w:val="en-GB" w:eastAsia="zh-CN"/>
    </w:rPr>
  </w:style>
  <w:style w:type="paragraph" w:styleId="Caption">
    <w:name w:val="caption"/>
    <w:basedOn w:val="Normal"/>
    <w:next w:val="Normal"/>
    <w:qFormat/>
    <w:rsid w:val="005E1F4B"/>
    <w:pPr>
      <w:overflowPunct w:val="0"/>
      <w:autoSpaceDE w:val="0"/>
      <w:autoSpaceDN w:val="0"/>
      <w:adjustRightInd w:val="0"/>
      <w:spacing w:after="240"/>
      <w:jc w:val="center"/>
      <w:textAlignment w:val="baseline"/>
    </w:pPr>
    <w:rPr>
      <w:rFonts w:asciiTheme="minorHAnsi" w:eastAsia="Times New Roman" w:hAnsiTheme="minorHAnsi" w:cs="Times New Roman"/>
      <w:b/>
      <w:bCs/>
      <w:sz w:val="20"/>
      <w:szCs w:val="20"/>
      <w:lang w:val="en-GB" w:eastAsia="zh-CN"/>
    </w:rPr>
  </w:style>
  <w:style w:type="paragraph" w:styleId="BodyText">
    <w:name w:val="Body Text"/>
    <w:basedOn w:val="Normal"/>
    <w:link w:val="BodyTextChar"/>
    <w:qFormat/>
    <w:rsid w:val="005E1F4B"/>
    <w:pPr>
      <w:overflowPunct w:val="0"/>
      <w:autoSpaceDE w:val="0"/>
      <w:autoSpaceDN w:val="0"/>
      <w:adjustRightInd w:val="0"/>
      <w:spacing w:after="120"/>
      <w:jc w:val="both"/>
      <w:textAlignment w:val="baseline"/>
    </w:pPr>
    <w:rPr>
      <w:rFonts w:asciiTheme="minorHAnsi" w:eastAsia="Times New Roman" w:hAnsiTheme="minorHAnsi" w:cs="Times New Roman"/>
      <w:sz w:val="20"/>
      <w:szCs w:val="20"/>
      <w:lang w:val="en-GB" w:eastAsia="zh-CN"/>
    </w:rPr>
  </w:style>
  <w:style w:type="character" w:customStyle="1" w:styleId="BodyTextChar">
    <w:name w:val="Body Text Char"/>
    <w:basedOn w:val="DefaultParagraphFont"/>
    <w:link w:val="BodyText"/>
    <w:rsid w:val="005E1F4B"/>
    <w:rPr>
      <w:rFonts w:eastAsia="Times New Roman" w:cs="Times New Roman"/>
      <w:sz w:val="20"/>
      <w:szCs w:val="20"/>
      <w:lang w:val="en-GB" w:eastAsia="zh-CN"/>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E1F4B"/>
    <w:pPr>
      <w:spacing w:after="180"/>
      <w:ind w:left="720"/>
      <w:contextualSpacing/>
    </w:pPr>
    <w:rPr>
      <w:rFonts w:asciiTheme="minorHAnsi" w:eastAsia="SimSun" w:hAnsiTheme="minorHAnsi" w:cs="Times New Roman"/>
      <w:sz w:val="20"/>
      <w:lang w:val="en-GB"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5E1F4B"/>
    <w:rPr>
      <w:rFonts w:eastAsia="SimSun" w:cs="Times New Roman"/>
      <w:sz w:val="20"/>
      <w:szCs w:val="24"/>
      <w:lang w:val="en-GB" w:eastAsia="ja-JP"/>
    </w:rPr>
  </w:style>
  <w:style w:type="table" w:styleId="TableGrid">
    <w:name w:val="Table Grid"/>
    <w:basedOn w:val="TableNormal"/>
    <w:uiPriority w:val="39"/>
    <w:rsid w:val="005E1F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D51E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D51E0E"/>
    <w:rPr>
      <w:rFonts w:ascii="Courier New" w:eastAsia="Batang" w:hAnsi="Courier New" w:cs="Times New Roman"/>
      <w:noProof/>
      <w:sz w:val="16"/>
      <w:szCs w:val="20"/>
      <w:shd w:val="clear" w:color="auto" w:fill="E6E6E6"/>
      <w:lang w:val="en-GB" w:eastAsia="sv-SE"/>
    </w:rPr>
  </w:style>
  <w:style w:type="paragraph" w:styleId="TOC1">
    <w:name w:val="toc 1"/>
    <w:basedOn w:val="Normal"/>
    <w:next w:val="Normal"/>
    <w:autoRedefine/>
    <w:uiPriority w:val="39"/>
    <w:unhideWhenUsed/>
    <w:rsid w:val="007041E8"/>
    <w:pPr>
      <w:tabs>
        <w:tab w:val="left" w:pos="1540"/>
        <w:tab w:val="right" w:leader="dot" w:pos="9350"/>
      </w:tabs>
      <w:overflowPunct w:val="0"/>
      <w:autoSpaceDE w:val="0"/>
      <w:autoSpaceDN w:val="0"/>
      <w:adjustRightInd w:val="0"/>
      <w:spacing w:after="100"/>
      <w:ind w:left="1530" w:hanging="1530"/>
      <w:jc w:val="both"/>
      <w:textAlignment w:val="baseline"/>
    </w:pPr>
    <w:rPr>
      <w:rFonts w:asciiTheme="minorHAnsi" w:eastAsia="Malgun Gothic" w:hAnsiTheme="minorHAnsi" w:cstheme="minorHAnsi"/>
      <w:b/>
      <w:noProof/>
      <w:sz w:val="20"/>
      <w:szCs w:val="20"/>
      <w:lang w:eastAsia="en-US"/>
    </w:rPr>
  </w:style>
  <w:style w:type="character" w:styleId="Hyperlink">
    <w:name w:val="Hyperlink"/>
    <w:basedOn w:val="DefaultParagraphFont"/>
    <w:uiPriority w:val="99"/>
    <w:unhideWhenUsed/>
    <w:rsid w:val="00E65ED1"/>
    <w:rPr>
      <w:color w:val="0563C1" w:themeColor="hyperlink"/>
      <w:u w:val="single"/>
    </w:rPr>
  </w:style>
  <w:style w:type="paragraph" w:customStyle="1" w:styleId="Style1">
    <w:name w:val="Style1"/>
    <w:basedOn w:val="Normal"/>
    <w:link w:val="Style1Char"/>
    <w:qFormat/>
    <w:rsid w:val="0031408C"/>
    <w:pPr>
      <w:spacing w:after="180" w:line="288" w:lineRule="auto"/>
      <w:ind w:firstLine="360"/>
      <w:jc w:val="both"/>
    </w:pPr>
    <w:rPr>
      <w:rFonts w:ascii="Times New Roman" w:eastAsia="Malgun Gothic" w:hAnsi="Times New Roman" w:cs="Batang"/>
      <w:sz w:val="20"/>
      <w:szCs w:val="20"/>
      <w:lang w:val="en-GB" w:eastAsia="en-US"/>
    </w:rPr>
  </w:style>
  <w:style w:type="character" w:customStyle="1" w:styleId="Style1Char">
    <w:name w:val="Style1 Char"/>
    <w:link w:val="Style1"/>
    <w:rsid w:val="0031408C"/>
    <w:rPr>
      <w:rFonts w:ascii="Times New Roman" w:eastAsia="Malgun Gothic" w:hAnsi="Times New Roman" w:cs="Batang"/>
      <w:sz w:val="20"/>
      <w:szCs w:val="20"/>
      <w:lang w:val="en-GB" w:eastAsia="en-US"/>
    </w:rPr>
  </w:style>
  <w:style w:type="character" w:styleId="PlaceholderText">
    <w:name w:val="Placeholder Text"/>
    <w:basedOn w:val="DefaultParagraphFont"/>
    <w:uiPriority w:val="99"/>
    <w:semiHidden/>
    <w:rsid w:val="00E6785D"/>
    <w:rPr>
      <w:color w:val="808080"/>
    </w:rPr>
  </w:style>
  <w:style w:type="character" w:styleId="CommentReference">
    <w:name w:val="annotation reference"/>
    <w:basedOn w:val="DefaultParagraphFont"/>
    <w:semiHidden/>
    <w:unhideWhenUsed/>
    <w:rsid w:val="001D0914"/>
    <w:rPr>
      <w:sz w:val="18"/>
      <w:szCs w:val="18"/>
    </w:rPr>
  </w:style>
  <w:style w:type="paragraph" w:styleId="CommentText">
    <w:name w:val="annotation text"/>
    <w:basedOn w:val="Normal"/>
    <w:link w:val="CommentTextChar"/>
    <w:uiPriority w:val="99"/>
    <w:semiHidden/>
    <w:unhideWhenUsed/>
    <w:rsid w:val="001D0914"/>
    <w:pPr>
      <w:overflowPunct w:val="0"/>
      <w:autoSpaceDE w:val="0"/>
      <w:autoSpaceDN w:val="0"/>
      <w:adjustRightInd w:val="0"/>
      <w:spacing w:after="120"/>
      <w:textAlignment w:val="baseline"/>
    </w:pPr>
    <w:rPr>
      <w:rFonts w:asciiTheme="minorHAnsi" w:eastAsiaTheme="minorEastAsia" w:hAnsiTheme="minorHAnsi" w:cstheme="minorBidi"/>
      <w:sz w:val="20"/>
      <w:szCs w:val="20"/>
      <w:lang w:val="en-GB" w:eastAsia="zh-CN"/>
    </w:rPr>
  </w:style>
  <w:style w:type="character" w:customStyle="1" w:styleId="CommentTextChar">
    <w:name w:val="Comment Text Char"/>
    <w:basedOn w:val="DefaultParagraphFont"/>
    <w:link w:val="CommentText"/>
    <w:uiPriority w:val="99"/>
    <w:semiHidden/>
    <w:rsid w:val="001D0914"/>
    <w:rPr>
      <w:sz w:val="20"/>
      <w:szCs w:val="20"/>
      <w:lang w:val="en-GB" w:eastAsia="zh-CN"/>
    </w:rPr>
  </w:style>
  <w:style w:type="paragraph" w:styleId="CommentSubject">
    <w:name w:val="annotation subject"/>
    <w:basedOn w:val="CommentText"/>
    <w:next w:val="CommentText"/>
    <w:link w:val="CommentSubjectChar"/>
    <w:uiPriority w:val="99"/>
    <w:semiHidden/>
    <w:unhideWhenUsed/>
    <w:rsid w:val="001D0914"/>
    <w:rPr>
      <w:b/>
      <w:bCs/>
    </w:rPr>
  </w:style>
  <w:style w:type="character" w:customStyle="1" w:styleId="CommentSubjectChar">
    <w:name w:val="Comment Subject Char"/>
    <w:basedOn w:val="CommentTextChar"/>
    <w:link w:val="CommentSubject"/>
    <w:uiPriority w:val="99"/>
    <w:semiHidden/>
    <w:rsid w:val="001D0914"/>
    <w:rPr>
      <w:b/>
      <w:bCs/>
      <w:sz w:val="20"/>
      <w:szCs w:val="20"/>
      <w:lang w:val="en-GB" w:eastAsia="zh-CN"/>
    </w:rPr>
  </w:style>
  <w:style w:type="paragraph" w:styleId="BalloonText">
    <w:name w:val="Balloon Text"/>
    <w:basedOn w:val="Normal"/>
    <w:link w:val="BalloonTextChar"/>
    <w:uiPriority w:val="99"/>
    <w:semiHidden/>
    <w:unhideWhenUsed/>
    <w:rsid w:val="001D0914"/>
    <w:pPr>
      <w:overflowPunct w:val="0"/>
      <w:autoSpaceDE w:val="0"/>
      <w:autoSpaceDN w:val="0"/>
      <w:adjustRightInd w:val="0"/>
      <w:jc w:val="both"/>
      <w:textAlignment w:val="baseline"/>
    </w:pPr>
    <w:rPr>
      <w:rFonts w:asciiTheme="majorHAnsi" w:eastAsiaTheme="majorEastAsia" w:hAnsiTheme="majorHAnsi" w:cstheme="majorBidi"/>
      <w:sz w:val="18"/>
      <w:szCs w:val="18"/>
      <w:lang w:val="en-GB" w:eastAsia="zh-CN"/>
    </w:rPr>
  </w:style>
  <w:style w:type="character" w:customStyle="1" w:styleId="BalloonTextChar">
    <w:name w:val="Balloon Text Char"/>
    <w:basedOn w:val="DefaultParagraphFont"/>
    <w:link w:val="BalloonText"/>
    <w:uiPriority w:val="99"/>
    <w:semiHidden/>
    <w:rsid w:val="001D0914"/>
    <w:rPr>
      <w:rFonts w:asciiTheme="majorHAnsi" w:eastAsiaTheme="majorEastAsia" w:hAnsiTheme="majorHAnsi" w:cstheme="majorBidi"/>
      <w:sz w:val="18"/>
      <w:szCs w:val="18"/>
      <w:lang w:val="en-GB" w:eastAsia="zh-CN"/>
    </w:rPr>
  </w:style>
  <w:style w:type="paragraph" w:styleId="Header">
    <w:name w:val="header"/>
    <w:basedOn w:val="Normal"/>
    <w:link w:val="HeaderChar"/>
    <w:uiPriority w:val="99"/>
    <w:unhideWhenUsed/>
    <w:rsid w:val="0063297B"/>
    <w:pPr>
      <w:tabs>
        <w:tab w:val="center" w:pos="4153"/>
        <w:tab w:val="right" w:pos="8306"/>
      </w:tabs>
      <w:overflowPunct w:val="0"/>
      <w:autoSpaceDE w:val="0"/>
      <w:autoSpaceDN w:val="0"/>
      <w:adjustRightInd w:val="0"/>
      <w:snapToGrid w:val="0"/>
      <w:spacing w:after="120"/>
      <w:jc w:val="both"/>
      <w:textAlignment w:val="baseline"/>
    </w:pPr>
    <w:rPr>
      <w:rFonts w:asciiTheme="minorHAnsi" w:eastAsiaTheme="minorEastAsia" w:hAnsiTheme="minorHAnsi" w:cstheme="minorBidi"/>
      <w:sz w:val="20"/>
      <w:szCs w:val="20"/>
      <w:lang w:val="en-GB" w:eastAsia="zh-CN"/>
    </w:rPr>
  </w:style>
  <w:style w:type="character" w:customStyle="1" w:styleId="HeaderChar">
    <w:name w:val="Header Char"/>
    <w:basedOn w:val="DefaultParagraphFont"/>
    <w:link w:val="Header"/>
    <w:uiPriority w:val="99"/>
    <w:rsid w:val="0063297B"/>
    <w:rPr>
      <w:sz w:val="20"/>
      <w:szCs w:val="20"/>
      <w:lang w:val="en-GB" w:eastAsia="zh-CN"/>
    </w:rPr>
  </w:style>
  <w:style w:type="paragraph" w:styleId="Footer">
    <w:name w:val="footer"/>
    <w:basedOn w:val="Normal"/>
    <w:link w:val="FooterChar"/>
    <w:uiPriority w:val="99"/>
    <w:unhideWhenUsed/>
    <w:rsid w:val="0063297B"/>
    <w:pPr>
      <w:tabs>
        <w:tab w:val="center" w:pos="4153"/>
        <w:tab w:val="right" w:pos="8306"/>
      </w:tabs>
      <w:overflowPunct w:val="0"/>
      <w:autoSpaceDE w:val="0"/>
      <w:autoSpaceDN w:val="0"/>
      <w:adjustRightInd w:val="0"/>
      <w:snapToGrid w:val="0"/>
      <w:spacing w:after="120"/>
      <w:jc w:val="both"/>
      <w:textAlignment w:val="baseline"/>
    </w:pPr>
    <w:rPr>
      <w:rFonts w:asciiTheme="minorHAnsi" w:eastAsiaTheme="minorEastAsia" w:hAnsiTheme="minorHAnsi" w:cstheme="minorBidi"/>
      <w:sz w:val="20"/>
      <w:szCs w:val="20"/>
      <w:lang w:val="en-GB" w:eastAsia="zh-CN"/>
    </w:rPr>
  </w:style>
  <w:style w:type="character" w:customStyle="1" w:styleId="FooterChar">
    <w:name w:val="Footer Char"/>
    <w:basedOn w:val="DefaultParagraphFont"/>
    <w:link w:val="Footer"/>
    <w:uiPriority w:val="99"/>
    <w:rsid w:val="0063297B"/>
    <w:rPr>
      <w:sz w:val="20"/>
      <w:szCs w:val="20"/>
      <w:lang w:val="en-GB" w:eastAsia="zh-CN"/>
    </w:rPr>
  </w:style>
  <w:style w:type="paragraph" w:customStyle="1" w:styleId="B1">
    <w:name w:val="B1"/>
    <w:basedOn w:val="Normal"/>
    <w:link w:val="B1Zchn"/>
    <w:rsid w:val="001E10F3"/>
    <w:pPr>
      <w:spacing w:after="180"/>
      <w:ind w:left="568" w:hanging="284"/>
    </w:pPr>
    <w:rPr>
      <w:rFonts w:asciiTheme="minorHAnsi" w:eastAsiaTheme="minorEastAsia" w:hAnsiTheme="minorHAnsi" w:cstheme="minorBidi"/>
      <w:sz w:val="22"/>
      <w:szCs w:val="22"/>
      <w:lang w:val="x-none" w:eastAsia="en-US"/>
    </w:rPr>
  </w:style>
  <w:style w:type="character" w:customStyle="1" w:styleId="B1Zchn">
    <w:name w:val="B1 Zchn"/>
    <w:link w:val="B1"/>
    <w:locked/>
    <w:rsid w:val="001E10F3"/>
    <w:rPr>
      <w:lang w:val="x-none" w:eastAsia="en-US"/>
    </w:rPr>
  </w:style>
  <w:style w:type="paragraph" w:styleId="TOC2">
    <w:name w:val="toc 2"/>
    <w:basedOn w:val="Normal"/>
    <w:next w:val="Normal"/>
    <w:autoRedefine/>
    <w:uiPriority w:val="39"/>
    <w:unhideWhenUsed/>
    <w:rsid w:val="00395FE5"/>
    <w:pPr>
      <w:overflowPunct w:val="0"/>
      <w:autoSpaceDE w:val="0"/>
      <w:autoSpaceDN w:val="0"/>
      <w:adjustRightInd w:val="0"/>
      <w:spacing w:after="100"/>
      <w:ind w:left="200"/>
      <w:jc w:val="both"/>
      <w:textAlignment w:val="baseline"/>
    </w:pPr>
    <w:rPr>
      <w:rFonts w:asciiTheme="minorHAnsi" w:eastAsiaTheme="minorEastAsia" w:hAnsiTheme="minorHAnsi" w:cstheme="minorBidi"/>
      <w:sz w:val="20"/>
      <w:szCs w:val="20"/>
      <w:lang w:val="en-GB" w:eastAsia="zh-CN"/>
    </w:rPr>
  </w:style>
  <w:style w:type="paragraph" w:customStyle="1" w:styleId="References">
    <w:name w:val="References"/>
    <w:basedOn w:val="Normal"/>
    <w:rsid w:val="00481B61"/>
    <w:pPr>
      <w:numPr>
        <w:numId w:val="7"/>
      </w:numPr>
      <w:autoSpaceDE w:val="0"/>
      <w:autoSpaceDN w:val="0"/>
      <w:snapToGrid w:val="0"/>
      <w:spacing w:after="60"/>
      <w:jc w:val="both"/>
    </w:pPr>
    <w:rPr>
      <w:rFonts w:ascii="Times New Roman" w:eastAsia="SimSun" w:hAnsi="Times New Roman" w:cs="Times New Roman"/>
      <w:sz w:val="20"/>
      <w:szCs w:val="16"/>
      <w:lang w:eastAsia="en-US"/>
    </w:rPr>
  </w:style>
  <w:style w:type="paragraph" w:styleId="Revision">
    <w:name w:val="Revision"/>
    <w:hidden/>
    <w:uiPriority w:val="99"/>
    <w:semiHidden/>
    <w:rsid w:val="003E64F5"/>
    <w:pPr>
      <w:spacing w:after="0" w:line="240" w:lineRule="auto"/>
    </w:pPr>
    <w:rPr>
      <w:sz w:val="20"/>
      <w:szCs w:val="20"/>
      <w:lang w:val="en-GB" w:eastAsia="zh-CN"/>
    </w:rPr>
  </w:style>
  <w:style w:type="character" w:styleId="Strong">
    <w:name w:val="Strong"/>
    <w:uiPriority w:val="22"/>
    <w:qFormat/>
    <w:rsid w:val="005B76F7"/>
    <w:rPr>
      <w:b/>
      <w:bCs/>
    </w:rPr>
  </w:style>
  <w:style w:type="character" w:customStyle="1" w:styleId="normaltextrun">
    <w:name w:val="normaltextrun"/>
    <w:basedOn w:val="DefaultParagraphFont"/>
    <w:rsid w:val="00A51D0C"/>
  </w:style>
  <w:style w:type="character" w:customStyle="1" w:styleId="apple-converted-space">
    <w:name w:val="apple-converted-space"/>
    <w:basedOn w:val="DefaultParagraphFont"/>
    <w:qFormat/>
    <w:rsid w:val="00A51D0C"/>
  </w:style>
  <w:style w:type="character" w:customStyle="1" w:styleId="spellingerror">
    <w:name w:val="spellingerror"/>
    <w:basedOn w:val="DefaultParagraphFont"/>
    <w:rsid w:val="00A51D0C"/>
  </w:style>
  <w:style w:type="character" w:customStyle="1" w:styleId="eop">
    <w:name w:val="eop"/>
    <w:basedOn w:val="DefaultParagraphFont"/>
    <w:rsid w:val="00A51D0C"/>
  </w:style>
  <w:style w:type="character" w:styleId="UnresolvedMention">
    <w:name w:val="Unresolved Mention"/>
    <w:basedOn w:val="DefaultParagraphFont"/>
    <w:uiPriority w:val="99"/>
    <w:unhideWhenUsed/>
    <w:rsid w:val="00F4579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461364">
      <w:bodyDiv w:val="1"/>
      <w:marLeft w:val="0"/>
      <w:marRight w:val="0"/>
      <w:marTop w:val="0"/>
      <w:marBottom w:val="0"/>
      <w:divBdr>
        <w:top w:val="none" w:sz="0" w:space="0" w:color="auto"/>
        <w:left w:val="none" w:sz="0" w:space="0" w:color="auto"/>
        <w:bottom w:val="none" w:sz="0" w:space="0" w:color="auto"/>
        <w:right w:val="none" w:sz="0" w:space="0" w:color="auto"/>
      </w:divBdr>
    </w:div>
    <w:div w:id="458305095">
      <w:bodyDiv w:val="1"/>
      <w:marLeft w:val="0"/>
      <w:marRight w:val="0"/>
      <w:marTop w:val="0"/>
      <w:marBottom w:val="0"/>
      <w:divBdr>
        <w:top w:val="none" w:sz="0" w:space="0" w:color="auto"/>
        <w:left w:val="none" w:sz="0" w:space="0" w:color="auto"/>
        <w:bottom w:val="none" w:sz="0" w:space="0" w:color="auto"/>
        <w:right w:val="none" w:sz="0" w:space="0" w:color="auto"/>
      </w:divBdr>
    </w:div>
    <w:div w:id="639845426">
      <w:bodyDiv w:val="1"/>
      <w:marLeft w:val="0"/>
      <w:marRight w:val="0"/>
      <w:marTop w:val="0"/>
      <w:marBottom w:val="0"/>
      <w:divBdr>
        <w:top w:val="none" w:sz="0" w:space="0" w:color="auto"/>
        <w:left w:val="none" w:sz="0" w:space="0" w:color="auto"/>
        <w:bottom w:val="none" w:sz="0" w:space="0" w:color="auto"/>
        <w:right w:val="none" w:sz="0" w:space="0" w:color="auto"/>
      </w:divBdr>
    </w:div>
    <w:div w:id="766386730">
      <w:bodyDiv w:val="1"/>
      <w:marLeft w:val="0"/>
      <w:marRight w:val="0"/>
      <w:marTop w:val="0"/>
      <w:marBottom w:val="0"/>
      <w:divBdr>
        <w:top w:val="none" w:sz="0" w:space="0" w:color="auto"/>
        <w:left w:val="none" w:sz="0" w:space="0" w:color="auto"/>
        <w:bottom w:val="none" w:sz="0" w:space="0" w:color="auto"/>
        <w:right w:val="none" w:sz="0" w:space="0" w:color="auto"/>
      </w:divBdr>
    </w:div>
    <w:div w:id="1224291260">
      <w:bodyDiv w:val="1"/>
      <w:marLeft w:val="0"/>
      <w:marRight w:val="0"/>
      <w:marTop w:val="0"/>
      <w:marBottom w:val="0"/>
      <w:divBdr>
        <w:top w:val="none" w:sz="0" w:space="0" w:color="auto"/>
        <w:left w:val="none" w:sz="0" w:space="0" w:color="auto"/>
        <w:bottom w:val="none" w:sz="0" w:space="0" w:color="auto"/>
        <w:right w:val="none" w:sz="0" w:space="0" w:color="auto"/>
      </w:divBdr>
    </w:div>
    <w:div w:id="1466200712">
      <w:bodyDiv w:val="1"/>
      <w:marLeft w:val="0"/>
      <w:marRight w:val="0"/>
      <w:marTop w:val="0"/>
      <w:marBottom w:val="0"/>
      <w:divBdr>
        <w:top w:val="none" w:sz="0" w:space="0" w:color="auto"/>
        <w:left w:val="none" w:sz="0" w:space="0" w:color="auto"/>
        <w:bottom w:val="none" w:sz="0" w:space="0" w:color="auto"/>
        <w:right w:val="none" w:sz="0" w:space="0" w:color="auto"/>
      </w:divBdr>
    </w:div>
    <w:div w:id="1757940118">
      <w:bodyDiv w:val="1"/>
      <w:marLeft w:val="0"/>
      <w:marRight w:val="0"/>
      <w:marTop w:val="0"/>
      <w:marBottom w:val="0"/>
      <w:divBdr>
        <w:top w:val="none" w:sz="0" w:space="0" w:color="auto"/>
        <w:left w:val="none" w:sz="0" w:space="0" w:color="auto"/>
        <w:bottom w:val="none" w:sz="0" w:space="0" w:color="auto"/>
        <w:right w:val="none" w:sz="0" w:space="0" w:color="auto"/>
      </w:divBdr>
    </w:div>
    <w:div w:id="1825470940">
      <w:bodyDiv w:val="1"/>
      <w:marLeft w:val="0"/>
      <w:marRight w:val="0"/>
      <w:marTop w:val="0"/>
      <w:marBottom w:val="0"/>
      <w:divBdr>
        <w:top w:val="none" w:sz="0" w:space="0" w:color="auto"/>
        <w:left w:val="none" w:sz="0" w:space="0" w:color="auto"/>
        <w:bottom w:val="none" w:sz="0" w:space="0" w:color="auto"/>
        <w:right w:val="none" w:sz="0" w:space="0" w:color="auto"/>
      </w:divBdr>
    </w:div>
  </w:divs>
  <w:encoding w:val="x-mac-chinesetrad"/>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tiff"/><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件" ma:contentTypeID="0x010100B031FC704B45A64DA5B3600D8B485D01" ma:contentTypeVersion="8" ma:contentTypeDescription="建立新的文件。" ma:contentTypeScope="" ma:versionID="dc1ef73ca55cbea7320934d44ffe0125">
  <xsd:schema xmlns:xsd="http://www.w3.org/2001/XMLSchema" xmlns:xs="http://www.w3.org/2001/XMLSchema" xmlns:p="http://schemas.microsoft.com/office/2006/metadata/properties" xmlns:ns2="e8b75b74-6cad-49ff-92e3-0b52e8b36bec" targetNamespace="http://schemas.microsoft.com/office/2006/metadata/properties" ma:root="true" ma:fieldsID="224913ae41d310703ff68d67bd72af4f" ns2:_="">
    <xsd:import namespace="e8b75b74-6cad-49ff-92e3-0b52e8b36be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8b75b74-6cad-49ff-92e3-0b52e8b36b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內容類型"/>
        <xsd:element ref="dc:title" minOccurs="0" maxOccurs="1" ma:index="4" ma:displayName="標題"/>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B34857A-6A04-4E86-A4A5-A8ECAF4060E2}">
  <ds:schemaRefs>
    <ds:schemaRef ds:uri="http://schemas.microsoft.com/sharepoint/v3/contenttype/forms"/>
  </ds:schemaRefs>
</ds:datastoreItem>
</file>

<file path=customXml/itemProps2.xml><?xml version="1.0" encoding="utf-8"?>
<ds:datastoreItem xmlns:ds="http://schemas.openxmlformats.org/officeDocument/2006/customXml" ds:itemID="{046F3A83-1096-4BB7-9807-F9ECAD7022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8b75b74-6cad-49ff-92e3-0b52e8b36be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C4A3489-06D3-430F-9DDC-4CF1E5470827}">
  <ds:schemaRefs>
    <ds:schemaRef ds:uri="http://schemas.openxmlformats.org/officeDocument/2006/bibliography"/>
  </ds:schemaRefs>
</ds:datastoreItem>
</file>

<file path=customXml/itemProps4.xml><?xml version="1.0" encoding="utf-8"?>
<ds:datastoreItem xmlns:ds="http://schemas.openxmlformats.org/officeDocument/2006/customXml" ds:itemID="{0058E7E6-507A-4C7B-8B6C-51CAA0C9327C}">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624</TotalTime>
  <Pages>1</Pages>
  <Words>2362</Words>
  <Characters>13465</Characters>
  <Application>Microsoft Office Word</Application>
  <DocSecurity>4</DocSecurity>
  <Lines>112</Lines>
  <Paragraphs>31</Paragraphs>
  <ScaleCrop>false</ScaleCrop>
  <Company>APT</Company>
  <LinksUpToDate>false</LinksUpToDate>
  <CharactersWithSpaces>15796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wanchen.lin@fginnov.com;haihanwang@fginnov.com</dc:creator>
  <cp:keywords/>
  <dc:description/>
  <cp:lastModifiedBy>Wan-Chen Lin</cp:lastModifiedBy>
  <cp:revision>197</cp:revision>
  <dcterms:created xsi:type="dcterms:W3CDTF">2020-10-24T17:59:00Z</dcterms:created>
  <dcterms:modified xsi:type="dcterms:W3CDTF">2021-01-19T19:39:00Z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0x010100B031FC704B45A64DA5B3600D8B485D01</vt:lpwstr>
  </property>
</Properties>
</file>